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0217AB17" w:rsidR="00425E9C" w:rsidRDefault="00AE0E2D" w:rsidP="00425E9C">
      <w:pPr>
        <w:rPr>
          <w:sz w:val="28"/>
          <w:szCs w:val="28"/>
        </w:rPr>
      </w:pPr>
      <w:r>
        <w:rPr>
          <w:noProof/>
        </w:rPr>
        <w:drawing>
          <wp:inline distT="0" distB="0" distL="0" distR="0" wp14:anchorId="7F18CAAE" wp14:editId="6D5BBF44">
            <wp:extent cx="5943600" cy="309118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26844544" w14:textId="14811183" w:rsidR="00425E9C" w:rsidRDefault="00425E9C" w:rsidP="00425E9C">
      <w:pPr>
        <w:jc w:val="center"/>
        <w:rPr>
          <w:sz w:val="28"/>
          <w:szCs w:val="28"/>
        </w:rPr>
      </w:pPr>
    </w:p>
    <w:p w14:paraId="2DF8CF86" w14:textId="77777777" w:rsidR="00425E9C" w:rsidRDefault="00425E9C" w:rsidP="00AE0E2D">
      <w:pPr>
        <w:rPr>
          <w:sz w:val="28"/>
          <w:szCs w:val="28"/>
        </w:rPr>
      </w:pPr>
    </w:p>
    <w:p w14:paraId="5652A876" w14:textId="77777777" w:rsidR="00BB46D2" w:rsidRPr="00C071CC" w:rsidRDefault="00BB46D2"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4F61B20F" w14:textId="4092F0D3" w:rsidR="00425E9C" w:rsidRDefault="003601B3" w:rsidP="00AE0E2D">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Enero</w:t>
      </w:r>
      <w:r w:rsidR="00597F16">
        <w:rPr>
          <w:rFonts w:asciiTheme="majorHAnsi" w:hAnsiTheme="majorHAnsi" w:cstheme="majorHAnsi"/>
          <w:color w:val="000000" w:themeColor="text1"/>
          <w:sz w:val="44"/>
          <w:szCs w:val="44"/>
          <w:lang w:val="es-DO"/>
        </w:rPr>
        <w:t>-</w:t>
      </w:r>
      <w:r>
        <w:rPr>
          <w:rFonts w:asciiTheme="majorHAnsi" w:hAnsiTheme="majorHAnsi" w:cstheme="majorHAnsi"/>
          <w:color w:val="000000" w:themeColor="text1"/>
          <w:sz w:val="44"/>
          <w:szCs w:val="44"/>
          <w:lang w:val="es-DO"/>
        </w:rPr>
        <w:t>junio</w:t>
      </w:r>
      <w:r w:rsidR="00BB46D2">
        <w:rPr>
          <w:rFonts w:asciiTheme="majorHAnsi" w:hAnsiTheme="majorHAnsi" w:cstheme="majorHAnsi"/>
          <w:color w:val="000000" w:themeColor="text1"/>
          <w:sz w:val="44"/>
          <w:szCs w:val="44"/>
          <w:lang w:val="es-DO"/>
        </w:rPr>
        <w:t>.</w:t>
      </w:r>
      <w:r w:rsidR="00597F16">
        <w:rPr>
          <w:rFonts w:asciiTheme="majorHAnsi" w:hAnsiTheme="majorHAnsi" w:cstheme="majorHAnsi"/>
          <w:color w:val="000000" w:themeColor="text1"/>
          <w:sz w:val="44"/>
          <w:szCs w:val="44"/>
          <w:lang w:val="es-DO"/>
        </w:rPr>
        <w:t>202</w:t>
      </w:r>
      <w:r>
        <w:rPr>
          <w:rFonts w:asciiTheme="majorHAnsi" w:hAnsiTheme="majorHAnsi" w:cstheme="majorHAnsi"/>
          <w:color w:val="000000" w:themeColor="text1"/>
          <w:sz w:val="44"/>
          <w:szCs w:val="44"/>
          <w:lang w:val="es-DO"/>
        </w:rPr>
        <w:t>3</w:t>
      </w:r>
    </w:p>
    <w:p w14:paraId="32468D70" w14:textId="57ACC845" w:rsidR="00AE0E2D" w:rsidRDefault="00AE0E2D" w:rsidP="00AE0E2D">
      <w:pPr>
        <w:jc w:val="center"/>
        <w:rPr>
          <w:rFonts w:asciiTheme="majorHAnsi" w:hAnsiTheme="majorHAnsi" w:cstheme="majorHAnsi"/>
          <w:color w:val="000000" w:themeColor="text1"/>
          <w:sz w:val="44"/>
          <w:szCs w:val="44"/>
          <w:lang w:val="es-DO"/>
        </w:rPr>
      </w:pPr>
    </w:p>
    <w:p w14:paraId="1A8BDCF4" w14:textId="02A846F9" w:rsidR="00AE0E2D" w:rsidRDefault="00AE0E2D" w:rsidP="00AE0E2D">
      <w:pPr>
        <w:jc w:val="center"/>
        <w:rPr>
          <w:rFonts w:asciiTheme="majorHAnsi" w:hAnsiTheme="majorHAnsi" w:cstheme="majorHAnsi"/>
          <w:color w:val="000000" w:themeColor="text1"/>
          <w:sz w:val="44"/>
          <w:szCs w:val="44"/>
          <w:lang w:val="es-DO"/>
        </w:rPr>
      </w:pPr>
    </w:p>
    <w:p w14:paraId="0CB77921" w14:textId="73C57F5F" w:rsidR="00AE0E2D" w:rsidRDefault="00AE0E2D" w:rsidP="00AE0E2D">
      <w:pPr>
        <w:jc w:val="center"/>
        <w:rPr>
          <w:rFonts w:asciiTheme="majorHAnsi" w:hAnsiTheme="majorHAnsi" w:cstheme="majorHAnsi"/>
          <w:color w:val="000000" w:themeColor="text1"/>
          <w:sz w:val="44"/>
          <w:szCs w:val="44"/>
          <w:lang w:val="es-DO"/>
        </w:rPr>
      </w:pPr>
    </w:p>
    <w:p w14:paraId="7AB46076" w14:textId="77777777" w:rsidR="00AE0E2D" w:rsidRDefault="00AE0E2D" w:rsidP="00AE0E2D">
      <w:pPr>
        <w:jc w:val="center"/>
        <w:rPr>
          <w:rFonts w:asciiTheme="majorHAnsi" w:hAnsiTheme="majorHAnsi" w:cstheme="majorHAnsi"/>
          <w:color w:val="000000" w:themeColor="text1"/>
          <w:sz w:val="44"/>
          <w:szCs w:val="44"/>
          <w:lang w:val="es-DO"/>
        </w:rPr>
      </w:pPr>
    </w:p>
    <w:p w14:paraId="47B34106" w14:textId="42D25D2B" w:rsidR="00AE0E2D" w:rsidRDefault="00AE0E2D" w:rsidP="00AE0E2D">
      <w:pPr>
        <w:jc w:val="center"/>
        <w:rPr>
          <w:rFonts w:asciiTheme="majorHAnsi" w:hAnsiTheme="majorHAnsi" w:cstheme="majorHAnsi"/>
          <w:color w:val="000000" w:themeColor="text1"/>
          <w:sz w:val="44"/>
          <w:szCs w:val="44"/>
          <w:lang w:val="es-DO"/>
        </w:rPr>
      </w:pPr>
    </w:p>
    <w:p w14:paraId="3DC2FFE0" w14:textId="602DA079"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lastRenderedPageBreak/>
        <w:t xml:space="preserve">La Tesorería de la Seguridad Social, consciente del poder innovador que pueden generar los datos públicos en formatos abiertos y su impacto en la prestación de los servicios, la transparencia y la calidad de vida de los ciudadanos y ciudadanas,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22D8DBDE" w14:textId="77F41A94" w:rsidR="00BB46D2" w:rsidRPr="008926A3" w:rsidRDefault="00865E8B" w:rsidP="00AE0E2D">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p>
    <w:p w14:paraId="3B36D90C" w14:textId="6850EFC0" w:rsidR="000C7926" w:rsidRPr="0052113B" w:rsidRDefault="00865E8B" w:rsidP="0052113B">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258A3AEF" w14:textId="4916E68E" w:rsidR="00551036" w:rsidRDefault="003601B3" w:rsidP="00C071CC">
      <w:pPr>
        <w:rPr>
          <w:rFonts w:asciiTheme="majorHAnsi" w:hAnsiTheme="majorHAnsi" w:cstheme="majorHAnsi"/>
          <w:noProof/>
          <w:color w:val="000000" w:themeColor="text1"/>
          <w:lang w:val="es-DO"/>
        </w:rPr>
      </w:pPr>
      <w:r>
        <w:rPr>
          <w:noProof/>
        </w:rPr>
        <w:drawing>
          <wp:inline distT="0" distB="0" distL="0" distR="0" wp14:anchorId="0E97BF2A" wp14:editId="2B8D570A">
            <wp:extent cx="6105525" cy="32545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457" t="4227"/>
                    <a:stretch/>
                  </pic:blipFill>
                  <pic:spPr bwMode="auto">
                    <a:xfrm>
                      <a:off x="0" y="0"/>
                      <a:ext cx="6151966" cy="3279255"/>
                    </a:xfrm>
                    <a:prstGeom prst="rect">
                      <a:avLst/>
                    </a:prstGeom>
                    <a:ln>
                      <a:noFill/>
                    </a:ln>
                    <a:extLst>
                      <a:ext uri="{53640926-AAD7-44D8-BBD7-CCE9431645EC}">
                        <a14:shadowObscured xmlns:a14="http://schemas.microsoft.com/office/drawing/2010/main"/>
                      </a:ext>
                    </a:extLst>
                  </pic:spPr>
                </pic:pic>
              </a:graphicData>
            </a:graphic>
          </wp:inline>
        </w:drawing>
      </w:r>
    </w:p>
    <w:p w14:paraId="125DE507" w14:textId="3727E6E7" w:rsidR="00551036" w:rsidRDefault="00551036" w:rsidP="00C071CC">
      <w:pPr>
        <w:rPr>
          <w:rFonts w:asciiTheme="majorHAnsi" w:hAnsiTheme="majorHAnsi" w:cstheme="majorHAnsi"/>
          <w:noProof/>
          <w:color w:val="000000" w:themeColor="text1"/>
          <w:lang w:val="es-DO"/>
        </w:rPr>
      </w:pPr>
    </w:p>
    <w:p w14:paraId="6C8B2AE8" w14:textId="3241F926" w:rsidR="002378D0" w:rsidRDefault="00000000" w:rsidP="008F6BD8">
      <w:pPr>
        <w:rPr>
          <w:rFonts w:asciiTheme="majorHAnsi" w:hAnsiTheme="majorHAnsi" w:cstheme="majorHAnsi"/>
          <w:color w:val="000000" w:themeColor="text1"/>
          <w:lang w:val="es-DO"/>
        </w:rPr>
      </w:pPr>
      <w:hyperlink r:id="rId9" w:history="1">
        <w:r w:rsidR="002378D0" w:rsidRPr="005D0E81">
          <w:rPr>
            <w:rStyle w:val="Hyperlink"/>
            <w:rFonts w:asciiTheme="majorHAnsi" w:hAnsiTheme="majorHAnsi" w:cstheme="majorHAnsi"/>
            <w:color w:val="000000" w:themeColor="text1"/>
            <w:lang w:val="es-DO"/>
          </w:rPr>
          <w:t>https://datos.gob.do/about</w:t>
        </w:r>
      </w:hyperlink>
    </w:p>
    <w:p w14:paraId="108538E0" w14:textId="51722948" w:rsidR="00C5632B" w:rsidRDefault="00000000" w:rsidP="00AE0E2D">
      <w:pPr>
        <w:rPr>
          <w:rStyle w:val="Hyperlink"/>
          <w:rFonts w:asciiTheme="majorHAnsi" w:hAnsiTheme="majorHAnsi" w:cstheme="majorHAnsi"/>
          <w:lang w:val="es-DO"/>
        </w:rPr>
      </w:pPr>
      <w:hyperlink r:id="rId10" w:history="1">
        <w:r w:rsidR="00BB46D2" w:rsidRPr="00757174">
          <w:rPr>
            <w:rStyle w:val="Hyperlink"/>
            <w:rFonts w:asciiTheme="majorHAnsi" w:hAnsiTheme="majorHAnsi" w:cstheme="majorHAnsi"/>
            <w:lang w:val="es-DO"/>
          </w:rPr>
          <w:t>https://www.tss.gob.do/transparencia/datos-abiertos.html</w:t>
        </w:r>
      </w:hyperlink>
      <w:bookmarkStart w:id="0" w:name="_Hlk91579573"/>
    </w:p>
    <w:p w14:paraId="23A69B81" w14:textId="6D7FF354" w:rsidR="003601B3" w:rsidRDefault="003601B3" w:rsidP="00AE0E2D">
      <w:pPr>
        <w:rPr>
          <w:rStyle w:val="Hyperlink"/>
          <w:rFonts w:asciiTheme="majorHAnsi" w:hAnsiTheme="majorHAnsi" w:cstheme="majorHAnsi"/>
          <w:lang w:val="es-DO"/>
        </w:rPr>
      </w:pPr>
    </w:p>
    <w:p w14:paraId="21D4C5C5" w14:textId="77777777" w:rsidR="0052113B" w:rsidRDefault="0052113B" w:rsidP="00AE0E2D">
      <w:pPr>
        <w:rPr>
          <w:rStyle w:val="Hyperlink"/>
          <w:rFonts w:asciiTheme="majorHAnsi" w:hAnsiTheme="majorHAnsi" w:cstheme="majorHAnsi"/>
          <w:lang w:val="es-DO"/>
        </w:rPr>
      </w:pPr>
    </w:p>
    <w:p w14:paraId="60A6CCDB" w14:textId="6BC9A680" w:rsidR="003601B3" w:rsidRDefault="003601B3" w:rsidP="00AE0E2D">
      <w:pPr>
        <w:rPr>
          <w:rStyle w:val="Hyperlink"/>
          <w:rFonts w:asciiTheme="majorHAnsi" w:hAnsiTheme="majorHAnsi" w:cstheme="majorHAnsi"/>
          <w:lang w:val="es-DO"/>
        </w:rPr>
      </w:pPr>
    </w:p>
    <w:p w14:paraId="3E2A75C6" w14:textId="77777777" w:rsidR="0052113B" w:rsidRDefault="0052113B" w:rsidP="00AE0E2D">
      <w:pPr>
        <w:rPr>
          <w:rFonts w:asciiTheme="majorHAnsi" w:hAnsiTheme="majorHAnsi" w:cstheme="majorHAnsi"/>
          <w:noProof/>
          <w:color w:val="000000" w:themeColor="text1"/>
          <w:lang w:val="es-DO"/>
        </w:rPr>
      </w:pPr>
    </w:p>
    <w:p w14:paraId="395FA447" w14:textId="77777777" w:rsidR="0052113B" w:rsidRDefault="0052113B" w:rsidP="00AE0E2D">
      <w:pPr>
        <w:rPr>
          <w:rFonts w:asciiTheme="majorHAnsi" w:hAnsiTheme="majorHAnsi" w:cstheme="majorHAnsi"/>
          <w:noProof/>
          <w:color w:val="000000" w:themeColor="text1"/>
          <w:lang w:val="es-DO"/>
        </w:rPr>
      </w:pPr>
    </w:p>
    <w:p w14:paraId="1A2C71EF" w14:textId="237FEB63" w:rsidR="0052113B" w:rsidRPr="005D0E81" w:rsidRDefault="0052113B" w:rsidP="0052113B">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lastRenderedPageBreak/>
        <w:t xml:space="preserve">Reporte de Publicaciones  en </w:t>
      </w:r>
      <w:r>
        <w:rPr>
          <w:rFonts w:asciiTheme="majorHAnsi" w:hAnsiTheme="majorHAnsi" w:cstheme="majorHAnsi"/>
          <w:b/>
          <w:bCs/>
          <w:noProof/>
          <w:color w:val="3B3838" w:themeColor="background2" w:themeShade="40"/>
          <w:sz w:val="28"/>
          <w:szCs w:val="28"/>
          <w:lang w:val="es-DO"/>
        </w:rPr>
        <w:t xml:space="preserve">las redes sociales </w:t>
      </w:r>
    </w:p>
    <w:p w14:paraId="790739C8" w14:textId="69FAD962" w:rsidR="0052113B" w:rsidRDefault="0052113B" w:rsidP="0052113B">
      <w:pPr>
        <w:rPr>
          <w:rFonts w:asciiTheme="majorHAnsi" w:hAnsiTheme="majorHAnsi" w:cstheme="majorHAnsi"/>
          <w:noProof/>
          <w:color w:val="000000" w:themeColor="text1"/>
          <w:lang w:val="es-DO"/>
        </w:rPr>
      </w:pPr>
      <w:r>
        <w:rPr>
          <w:noProof/>
        </w:rPr>
        <w:drawing>
          <wp:inline distT="0" distB="0" distL="0" distR="0" wp14:anchorId="794FF0FE" wp14:editId="6DE0F3EE">
            <wp:extent cx="3267490" cy="7029450"/>
            <wp:effectExtent l="0" t="0" r="9525" b="0"/>
            <wp:docPr id="67766513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65137" name="Picture 1" descr="A screenshot of a cell phon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89"/>
                    <a:stretch/>
                  </pic:blipFill>
                  <pic:spPr bwMode="auto">
                    <a:xfrm>
                      <a:off x="0" y="0"/>
                      <a:ext cx="3273789" cy="7043001"/>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3205700B" w14:textId="7C2BEBB6" w:rsidR="003601B3" w:rsidRPr="00AE0E2D" w:rsidRDefault="003601B3" w:rsidP="00AE0E2D">
      <w:pPr>
        <w:rPr>
          <w:rFonts w:asciiTheme="majorHAnsi" w:hAnsiTheme="majorHAnsi" w:cstheme="majorHAnsi"/>
          <w:color w:val="000000" w:themeColor="text1"/>
          <w:lang w:val="es-DO"/>
        </w:rPr>
      </w:pPr>
    </w:p>
    <w:sectPr w:rsidR="003601B3" w:rsidRPr="00AE0E2D"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A00C" w14:textId="77777777" w:rsidR="002B6B51" w:rsidRDefault="002B6B51" w:rsidP="008F6BD8">
      <w:pPr>
        <w:spacing w:before="0" w:after="0" w:line="240" w:lineRule="auto"/>
      </w:pPr>
      <w:r>
        <w:separator/>
      </w:r>
    </w:p>
  </w:endnote>
  <w:endnote w:type="continuationSeparator" w:id="0">
    <w:p w14:paraId="4964F757" w14:textId="77777777" w:rsidR="002B6B51" w:rsidRDefault="002B6B51"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7867" w14:textId="77777777" w:rsidR="002B6B51" w:rsidRDefault="002B6B51" w:rsidP="008F6BD8">
      <w:pPr>
        <w:spacing w:before="0" w:after="0" w:line="240" w:lineRule="auto"/>
      </w:pPr>
      <w:r>
        <w:separator/>
      </w:r>
    </w:p>
  </w:footnote>
  <w:footnote w:type="continuationSeparator" w:id="0">
    <w:p w14:paraId="13387E08" w14:textId="77777777" w:rsidR="002B6B51" w:rsidRDefault="002B6B51"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72172"/>
    <w:rsid w:val="001B4BAE"/>
    <w:rsid w:val="002378D0"/>
    <w:rsid w:val="002B6B51"/>
    <w:rsid w:val="003601B3"/>
    <w:rsid w:val="00365F63"/>
    <w:rsid w:val="003B2212"/>
    <w:rsid w:val="00425E9C"/>
    <w:rsid w:val="00437BD1"/>
    <w:rsid w:val="0045124E"/>
    <w:rsid w:val="0052113B"/>
    <w:rsid w:val="00551036"/>
    <w:rsid w:val="00597F16"/>
    <w:rsid w:val="005D0E81"/>
    <w:rsid w:val="00607FDB"/>
    <w:rsid w:val="00622877"/>
    <w:rsid w:val="006448CD"/>
    <w:rsid w:val="006506E5"/>
    <w:rsid w:val="006C30F1"/>
    <w:rsid w:val="00795A59"/>
    <w:rsid w:val="007A3EE0"/>
    <w:rsid w:val="007C04B4"/>
    <w:rsid w:val="008324E3"/>
    <w:rsid w:val="00865E8B"/>
    <w:rsid w:val="008926A3"/>
    <w:rsid w:val="008B223B"/>
    <w:rsid w:val="008F6BD8"/>
    <w:rsid w:val="009F1592"/>
    <w:rsid w:val="00A34CEF"/>
    <w:rsid w:val="00A92F2D"/>
    <w:rsid w:val="00A96AF6"/>
    <w:rsid w:val="00A97D73"/>
    <w:rsid w:val="00AE0E2D"/>
    <w:rsid w:val="00AE73F8"/>
    <w:rsid w:val="00AF6457"/>
    <w:rsid w:val="00BB46D2"/>
    <w:rsid w:val="00BE0C79"/>
    <w:rsid w:val="00BF4B79"/>
    <w:rsid w:val="00C071CC"/>
    <w:rsid w:val="00C5632B"/>
    <w:rsid w:val="00C6332A"/>
    <w:rsid w:val="00D3229E"/>
    <w:rsid w:val="00D6109D"/>
    <w:rsid w:val="00DB08B5"/>
    <w:rsid w:val="00DE0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s://www.tss.gob.do/transparencia/datos-abiertos.html" TargetMode="External"/><Relationship Id="rId4" Type="http://schemas.openxmlformats.org/officeDocument/2006/relationships/webSettings" Target="webSettings.xml"/><Relationship Id="rId9" Type="http://schemas.openxmlformats.org/officeDocument/2006/relationships/hyperlink" Target="https://datos.gob.do/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175</Words>
  <Characters>1003</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Jennifer Gomez</cp:lastModifiedBy>
  <cp:revision>4</cp:revision>
  <cp:lastPrinted>2023-07-12T15:34:00Z</cp:lastPrinted>
  <dcterms:created xsi:type="dcterms:W3CDTF">2023-07-06T19:23:00Z</dcterms:created>
  <dcterms:modified xsi:type="dcterms:W3CDTF">2023-07-12T15:34:00Z</dcterms:modified>
</cp:coreProperties>
</file>