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0BC33B41" w14:textId="0BCCE18E" w:rsidR="006D4BEA" w:rsidRPr="005C3607" w:rsidRDefault="006D4BEA" w:rsidP="00BB6091">
      <w:pPr>
        <w:jc w:val="both"/>
        <w:rPr>
          <w:rFonts w:asciiTheme="minorHAnsi" w:hAnsiTheme="minorHAnsi" w:cs="Calibri"/>
          <w:b/>
          <w:color w:val="000000"/>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r w:rsidR="00AC05D4" w:rsidRPr="00AC05D4">
        <w:rPr>
          <w:rFonts w:asciiTheme="majorHAnsi" w:hAnsiTheme="majorHAnsi" w:cstheme="majorHAnsi"/>
          <w:b/>
          <w:szCs w:val="28"/>
          <w:lang w:val="es-DO"/>
        </w:rPr>
        <w:t xml:space="preserve">Adquisición de 2,000,000 envíos de mensajes de texto SMS </w:t>
      </w:r>
      <w:r w:rsidR="00BD147D">
        <w:rPr>
          <w:rFonts w:asciiTheme="minorHAnsi" w:hAnsiTheme="minorHAnsi" w:cs="Calibri"/>
          <w:b/>
          <w:color w:val="000000"/>
          <w:lang w:val="es-DO"/>
        </w:rPr>
        <w:t>_________________________</w:t>
      </w:r>
      <w:r w:rsidR="00853BB4" w:rsidRPr="005C3607">
        <w:rPr>
          <w:rFonts w:asciiTheme="minorHAnsi" w:hAnsiTheme="minorHAnsi" w:cs="Calibri"/>
          <w:b/>
          <w:color w:val="000000"/>
          <w:lang w:val="es-DO"/>
        </w:rPr>
        <w:t>.</w:t>
      </w:r>
    </w:p>
    <w:p w14:paraId="2979D3AD" w14:textId="77777777" w:rsidR="006D4BEA" w:rsidRPr="00FD2A08" w:rsidRDefault="006D4BEA" w:rsidP="005C3607">
      <w:pPr>
        <w:jc w:val="both"/>
        <w:rPr>
          <w:rFonts w:asciiTheme="minorHAnsi" w:hAnsiTheme="minorHAnsi" w:cs="Calibri"/>
          <w:b/>
          <w:bCs/>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0" w:name="_Hlk52196972"/>
      <w:r w:rsidR="00467D37" w:rsidRPr="005C3607">
        <w:rPr>
          <w:rFonts w:asciiTheme="minorHAnsi" w:hAnsiTheme="minorHAnsi" w:cstheme="minorHAnsi"/>
          <w:lang w:val="es-DO"/>
        </w:rPr>
        <w:t xml:space="preserve">RNC </w:t>
      </w:r>
      <w:bookmarkStart w:id="1" w:name="_Hlk52352214"/>
      <w:r w:rsidR="00467D37" w:rsidRPr="005C3607">
        <w:rPr>
          <w:rFonts w:asciiTheme="minorHAnsi" w:hAnsiTheme="minorHAnsi" w:cstheme="minorHAnsi"/>
          <w:lang w:val="es-DO"/>
        </w:rPr>
        <w:t>4-01-51707-8</w:t>
      </w:r>
      <w:bookmarkEnd w:id="0"/>
      <w:bookmarkEnd w:id="1"/>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2"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proofErr w:type="gramStart"/>
      <w:r w:rsidR="00B64EB2">
        <w:rPr>
          <w:rFonts w:asciiTheme="minorHAnsi" w:hAnsiTheme="minorHAnsi" w:cstheme="minorHAnsi"/>
          <w:lang w:val="es-DO"/>
        </w:rPr>
        <w:t>mil veintiuno</w:t>
      </w:r>
      <w:proofErr w:type="gramEnd"/>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2"/>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336FD8B7"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3"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3"/>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D45271">
        <w:rPr>
          <w:rFonts w:asciiTheme="minorHAnsi" w:hAnsiTheme="minorHAnsi" w:cstheme="minorHAnsi"/>
          <w:b/>
          <w:bCs/>
        </w:rPr>
        <w:t>TSS-CCC-CP-202</w:t>
      </w:r>
      <w:r w:rsidR="00B957C8" w:rsidRPr="00D45271">
        <w:rPr>
          <w:rFonts w:asciiTheme="minorHAnsi" w:hAnsiTheme="minorHAnsi" w:cstheme="minorHAnsi"/>
          <w:b/>
          <w:bCs/>
        </w:rPr>
        <w:t>2</w:t>
      </w:r>
      <w:r w:rsidR="00F3638A" w:rsidRPr="00D45271">
        <w:rPr>
          <w:rFonts w:asciiTheme="minorHAnsi" w:hAnsiTheme="minorHAnsi" w:cstheme="minorHAnsi"/>
          <w:b/>
          <w:bCs/>
        </w:rPr>
        <w:t>-00</w:t>
      </w:r>
      <w:r w:rsidR="00D45271" w:rsidRPr="00D45271">
        <w:rPr>
          <w:rFonts w:asciiTheme="minorHAnsi" w:hAnsiTheme="minorHAnsi" w:cstheme="minorHAnsi"/>
          <w:b/>
          <w:bCs/>
        </w:rPr>
        <w:t>10</w:t>
      </w:r>
      <w:r w:rsidRPr="00D45271">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proofErr w:type="gramStart"/>
      <w:r w:rsidRPr="005C3607">
        <w:rPr>
          <w:rFonts w:asciiTheme="minorHAnsi" w:hAnsiTheme="minorHAnsi" w:cs="Calibri"/>
          <w:color w:val="000000"/>
          <w:lang w:val="es-DO"/>
        </w:rPr>
        <w:t>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w:t>
      </w:r>
      <w:proofErr w:type="gramEnd"/>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77777777"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6E1C6415" w14:textId="77777777" w:rsidR="00A705C7" w:rsidRPr="00A705C7" w:rsidRDefault="00A705C7" w:rsidP="00A705C7">
      <w:pPr>
        <w:jc w:val="both"/>
        <w:rPr>
          <w:rFonts w:asciiTheme="majorHAnsi" w:hAnsiTheme="majorHAnsi" w:cstheme="majorHAnsi"/>
          <w:sz w:val="18"/>
          <w:szCs w:val="18"/>
          <w:lang w:val="es-ES_tradnl"/>
        </w:rPr>
      </w:pPr>
    </w:p>
    <w:tbl>
      <w:tblPr>
        <w:tblStyle w:val="TableGrid"/>
        <w:tblW w:w="0" w:type="auto"/>
        <w:jc w:val="center"/>
        <w:tblLook w:val="04A0" w:firstRow="1" w:lastRow="0" w:firstColumn="1" w:lastColumn="0" w:noHBand="0" w:noVBand="1"/>
      </w:tblPr>
      <w:tblGrid>
        <w:gridCol w:w="647"/>
        <w:gridCol w:w="4568"/>
        <w:gridCol w:w="4045"/>
      </w:tblGrid>
      <w:tr w:rsidR="00956294" w:rsidRPr="00E6345F" w14:paraId="2C044D15" w14:textId="77777777" w:rsidTr="00D45271">
        <w:trPr>
          <w:jc w:val="center"/>
        </w:trPr>
        <w:tc>
          <w:tcPr>
            <w:tcW w:w="647" w:type="dxa"/>
          </w:tcPr>
          <w:p w14:paraId="03C35167" w14:textId="77777777" w:rsidR="00956294" w:rsidRPr="00E6345F" w:rsidRDefault="00956294" w:rsidP="00622BC0">
            <w:pPr>
              <w:jc w:val="both"/>
              <w:rPr>
                <w:rFonts w:asciiTheme="majorHAnsi" w:hAnsiTheme="majorHAnsi" w:cstheme="majorHAnsi"/>
                <w:b/>
                <w:sz w:val="20"/>
                <w:szCs w:val="20"/>
                <w:u w:val="single"/>
              </w:rPr>
            </w:pPr>
            <w:proofErr w:type="spellStart"/>
            <w:r w:rsidRPr="00E6345F">
              <w:rPr>
                <w:rFonts w:asciiTheme="majorHAnsi" w:hAnsiTheme="majorHAnsi" w:cstheme="majorHAnsi"/>
                <w:b/>
                <w:sz w:val="20"/>
                <w:szCs w:val="20"/>
                <w:u w:val="single"/>
              </w:rPr>
              <w:t>Item</w:t>
            </w:r>
            <w:proofErr w:type="spellEnd"/>
          </w:p>
        </w:tc>
        <w:tc>
          <w:tcPr>
            <w:tcW w:w="4568" w:type="dxa"/>
          </w:tcPr>
          <w:p w14:paraId="77169942" w14:textId="77777777" w:rsidR="00956294" w:rsidRPr="00E6345F" w:rsidRDefault="00956294" w:rsidP="00622BC0">
            <w:pPr>
              <w:jc w:val="both"/>
              <w:rPr>
                <w:rFonts w:asciiTheme="majorHAnsi" w:hAnsiTheme="majorHAnsi" w:cstheme="majorHAnsi"/>
                <w:b/>
                <w:sz w:val="20"/>
                <w:szCs w:val="20"/>
                <w:u w:val="single"/>
              </w:rPr>
            </w:pPr>
            <w:r w:rsidRPr="00E6345F">
              <w:rPr>
                <w:rFonts w:asciiTheme="majorHAnsi" w:hAnsiTheme="majorHAnsi" w:cstheme="majorHAnsi"/>
                <w:b/>
                <w:sz w:val="20"/>
                <w:szCs w:val="20"/>
                <w:u w:val="single"/>
              </w:rPr>
              <w:t>Descripción</w:t>
            </w:r>
          </w:p>
        </w:tc>
        <w:tc>
          <w:tcPr>
            <w:tcW w:w="4045" w:type="dxa"/>
          </w:tcPr>
          <w:p w14:paraId="390265B3" w14:textId="77777777" w:rsidR="00956294" w:rsidRPr="00E6345F" w:rsidRDefault="00956294" w:rsidP="00622BC0">
            <w:pPr>
              <w:jc w:val="both"/>
              <w:rPr>
                <w:rFonts w:asciiTheme="majorHAnsi" w:hAnsiTheme="majorHAnsi" w:cstheme="majorHAnsi"/>
                <w:b/>
                <w:i/>
                <w:sz w:val="20"/>
                <w:szCs w:val="20"/>
                <w:u w:val="single"/>
              </w:rPr>
            </w:pPr>
            <w:r w:rsidRPr="00E6345F">
              <w:rPr>
                <w:rFonts w:asciiTheme="majorHAnsi" w:hAnsiTheme="majorHAnsi" w:cstheme="majorHAnsi"/>
                <w:b/>
                <w:sz w:val="20"/>
                <w:szCs w:val="20"/>
                <w:u w:val="single"/>
              </w:rPr>
              <w:t>Requisitos Mínimos imprescindibles</w:t>
            </w:r>
          </w:p>
        </w:tc>
      </w:tr>
      <w:tr w:rsidR="00B957C8" w:rsidRPr="00E6345F" w14:paraId="64E6DD24" w14:textId="77777777" w:rsidTr="00D45271">
        <w:trPr>
          <w:jc w:val="center"/>
        </w:trPr>
        <w:tc>
          <w:tcPr>
            <w:tcW w:w="647" w:type="dxa"/>
          </w:tcPr>
          <w:p w14:paraId="02C74402" w14:textId="1BDB8524" w:rsidR="00B957C8" w:rsidRPr="00244CC6" w:rsidRDefault="00D45271" w:rsidP="00622BC0">
            <w:pPr>
              <w:jc w:val="both"/>
              <w:rPr>
                <w:rFonts w:asciiTheme="majorHAnsi" w:hAnsiTheme="majorHAnsi" w:cstheme="majorHAnsi"/>
                <w:bCs/>
                <w:sz w:val="20"/>
                <w:szCs w:val="20"/>
                <w:u w:val="single"/>
              </w:rPr>
            </w:pPr>
            <w:r w:rsidRPr="00244CC6">
              <w:rPr>
                <w:rFonts w:asciiTheme="majorHAnsi" w:hAnsiTheme="majorHAnsi" w:cstheme="majorHAnsi"/>
                <w:bCs/>
                <w:sz w:val="20"/>
                <w:szCs w:val="20"/>
                <w:u w:val="single"/>
              </w:rPr>
              <w:t>1</w:t>
            </w:r>
          </w:p>
        </w:tc>
        <w:tc>
          <w:tcPr>
            <w:tcW w:w="4568" w:type="dxa"/>
          </w:tcPr>
          <w:p w14:paraId="3188B3E7" w14:textId="027FCB62" w:rsidR="00B957C8" w:rsidRPr="00B957C8" w:rsidRDefault="000C06BE" w:rsidP="00622BC0">
            <w:pPr>
              <w:jc w:val="both"/>
              <w:rPr>
                <w:rFonts w:asciiTheme="majorHAnsi" w:hAnsiTheme="majorHAnsi" w:cstheme="majorHAnsi"/>
                <w:sz w:val="20"/>
                <w:szCs w:val="20"/>
              </w:rPr>
            </w:pPr>
            <w:r w:rsidRPr="000C06BE">
              <w:rPr>
                <w:rFonts w:asciiTheme="majorHAnsi" w:hAnsiTheme="majorHAnsi" w:cstheme="majorHAnsi"/>
                <w:sz w:val="20"/>
                <w:szCs w:val="20"/>
              </w:rPr>
              <w:t xml:space="preserve">Contrato </w:t>
            </w:r>
            <w:proofErr w:type="spellStart"/>
            <w:r w:rsidR="00D45271" w:rsidRPr="00D45271">
              <w:rPr>
                <w:rFonts w:asciiTheme="majorHAnsi" w:hAnsiTheme="majorHAnsi" w:cstheme="majorHAnsi"/>
                <w:sz w:val="20"/>
                <w:szCs w:val="20"/>
              </w:rPr>
              <w:t>Envio</w:t>
            </w:r>
            <w:proofErr w:type="spellEnd"/>
            <w:r w:rsidR="00D45271" w:rsidRPr="00D45271">
              <w:rPr>
                <w:rFonts w:asciiTheme="majorHAnsi" w:hAnsiTheme="majorHAnsi" w:cstheme="majorHAnsi"/>
                <w:sz w:val="20"/>
                <w:szCs w:val="20"/>
              </w:rPr>
              <w:t xml:space="preserve"> Minimensajes SMS</w:t>
            </w:r>
          </w:p>
        </w:tc>
        <w:tc>
          <w:tcPr>
            <w:tcW w:w="4045" w:type="dxa"/>
          </w:tcPr>
          <w:p w14:paraId="646A8115" w14:textId="77777777" w:rsidR="00B957C8" w:rsidRPr="00E6345F" w:rsidRDefault="00B957C8" w:rsidP="00622BC0">
            <w:pPr>
              <w:jc w:val="both"/>
              <w:rPr>
                <w:rFonts w:asciiTheme="majorHAnsi" w:hAnsiTheme="majorHAnsi" w:cstheme="majorHAnsi"/>
                <w:b/>
                <w:sz w:val="20"/>
                <w:szCs w:val="20"/>
                <w:u w:val="single"/>
              </w:rPr>
            </w:pPr>
          </w:p>
        </w:tc>
      </w:tr>
    </w:tbl>
    <w:p w14:paraId="1B7886EB" w14:textId="77777777" w:rsidR="00A705C7" w:rsidRPr="00A705C7" w:rsidRDefault="00A705C7" w:rsidP="00A705C7">
      <w:pPr>
        <w:jc w:val="both"/>
        <w:rPr>
          <w:rFonts w:asciiTheme="majorHAnsi" w:hAnsiTheme="majorHAnsi" w:cstheme="majorHAnsi"/>
          <w:sz w:val="18"/>
          <w:szCs w:val="18"/>
          <w:lang w:val="es-DO"/>
        </w:rPr>
      </w:pPr>
    </w:p>
    <w:p w14:paraId="178CB183" w14:textId="77777777" w:rsidR="007E6F3C" w:rsidRPr="00A705C7" w:rsidRDefault="007E6F3C" w:rsidP="007E6F3C">
      <w:pPr>
        <w:jc w:val="both"/>
        <w:rPr>
          <w:rFonts w:asciiTheme="majorHAnsi" w:hAnsiTheme="majorHAnsi" w:cstheme="majorHAnsi"/>
          <w:sz w:val="18"/>
          <w:szCs w:val="18"/>
          <w:lang w:val="es-DO"/>
        </w:rPr>
      </w:pPr>
    </w:p>
    <w:p w14:paraId="014743B3" w14:textId="77777777" w:rsidR="00FE36B0" w:rsidRPr="009172D6" w:rsidRDefault="00FE36B0" w:rsidP="005C3607">
      <w:pPr>
        <w:jc w:val="both"/>
        <w:rPr>
          <w:rFonts w:asciiTheme="minorHAnsi" w:hAnsiTheme="minorHAnsi" w:cs="Calibri"/>
          <w:b/>
          <w:color w:val="000000"/>
          <w:sz w:val="12"/>
          <w:szCs w:val="12"/>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w:t>
      </w:r>
      <w:proofErr w:type="gramStart"/>
      <w:r w:rsidR="00F77C14" w:rsidRPr="005C3607">
        <w:rPr>
          <w:rFonts w:asciiTheme="minorHAnsi" w:hAnsiTheme="minorHAnsi" w:cs="Calibri"/>
          <w:color w:val="000000"/>
          <w:lang w:val="es-DO"/>
        </w:rPr>
        <w:t>Pesos</w:t>
      </w:r>
      <w:r w:rsidR="00436C72" w:rsidRPr="005C3607">
        <w:rPr>
          <w:rFonts w:asciiTheme="minorHAnsi" w:hAnsiTheme="minorHAnsi" w:cs="Calibri"/>
          <w:color w:val="000000"/>
          <w:lang w:val="es-DO"/>
        </w:rPr>
        <w:t xml:space="preserve"> Dominicanos</w:t>
      </w:r>
      <w:proofErr w:type="gramEnd"/>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w:t>
      </w:r>
      <w:r w:rsidR="00797093" w:rsidRPr="00417696">
        <w:rPr>
          <w:rFonts w:asciiTheme="minorHAnsi" w:hAnsiTheme="minorHAnsi" w:cstheme="minorHAnsi"/>
          <w:color w:val="000000"/>
          <w:lang w:val="es-DO"/>
        </w:rPr>
        <w:lastRenderedPageBreak/>
        <w:t xml:space="preserve">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78059A1C" w14:textId="0E603D81"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6:  TIEMPO DE VIGENCIA</w:t>
      </w:r>
      <w:r w:rsidR="00436C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 xml:space="preserve">El presente Contrato de suministro tendrá una duración de </w:t>
      </w:r>
      <w:r w:rsidR="002D629D">
        <w:rPr>
          <w:rFonts w:asciiTheme="minorHAnsi" w:hAnsiTheme="minorHAnsi" w:cs="Calibri"/>
          <w:color w:val="000000"/>
          <w:lang w:val="es-DO"/>
        </w:rPr>
        <w:t>dieciocho</w:t>
      </w:r>
      <w:r w:rsidR="00D03C60" w:rsidRPr="005C3607">
        <w:rPr>
          <w:rFonts w:asciiTheme="minorHAnsi" w:hAnsiTheme="minorHAnsi" w:cs="Calibri"/>
          <w:color w:val="000000"/>
          <w:lang w:val="es-DO"/>
        </w:rPr>
        <w:t xml:space="preserve"> (</w:t>
      </w:r>
      <w:r w:rsidR="002D629D">
        <w:rPr>
          <w:rFonts w:asciiTheme="minorHAnsi" w:hAnsiTheme="minorHAnsi" w:cs="Calibri"/>
          <w:color w:val="000000"/>
          <w:lang w:val="es-DO"/>
        </w:rPr>
        <w:t>18</w:t>
      </w:r>
      <w:r w:rsidR="00561972" w:rsidRPr="005C3607">
        <w:rPr>
          <w:rFonts w:asciiTheme="minorHAnsi" w:hAnsiTheme="minorHAnsi" w:cs="Calibri"/>
          <w:color w:val="000000"/>
          <w:lang w:val="es-DO"/>
        </w:rPr>
        <w:t xml:space="preserve">) </w:t>
      </w:r>
      <w:r w:rsidR="00920472">
        <w:rPr>
          <w:rFonts w:asciiTheme="minorHAnsi" w:hAnsiTheme="minorHAnsi" w:cs="Calibri"/>
          <w:color w:val="000000"/>
          <w:lang w:val="es-DO"/>
        </w:rPr>
        <w:t>meses</w:t>
      </w:r>
      <w:r w:rsidR="00561972" w:rsidRPr="005C3607">
        <w:rPr>
          <w:rFonts w:asciiTheme="minorHAnsi" w:hAnsiTheme="minorHAnsi" w:cs="Calibri"/>
          <w:color w:val="000000"/>
          <w:lang w:val="es-DO"/>
        </w:rPr>
        <w:t xml:space="preserve"> </w:t>
      </w:r>
      <w:r w:rsidR="009A4D86" w:rsidRPr="005C3607">
        <w:rPr>
          <w:rFonts w:asciiTheme="minorHAnsi" w:hAnsiTheme="minorHAnsi" w:cs="Calibri"/>
          <w:color w:val="000000"/>
          <w:lang w:val="es-DO"/>
        </w:rPr>
        <w:t>contado</w:t>
      </w:r>
      <w:r w:rsidR="00920472">
        <w:rPr>
          <w:rFonts w:asciiTheme="minorHAnsi" w:hAnsiTheme="minorHAnsi" w:cs="Calibri"/>
          <w:color w:val="000000"/>
          <w:lang w:val="es-DO"/>
        </w:rPr>
        <w:t>s</w:t>
      </w:r>
      <w:r w:rsidR="009A4D86" w:rsidRPr="005C3607">
        <w:rPr>
          <w:rFonts w:asciiTheme="minorHAnsi" w:hAnsiTheme="minorHAnsi" w:cs="Calibri"/>
          <w:color w:val="000000"/>
          <w:lang w:val="es-DO"/>
        </w:rPr>
        <w:t xml:space="preserve"> a partir de la suscripción</w:t>
      </w:r>
      <w:r w:rsidR="00417696">
        <w:rPr>
          <w:rFonts w:asciiTheme="minorHAnsi" w:hAnsiTheme="minorHAnsi" w:cs="Calibri"/>
          <w:color w:val="000000"/>
          <w:lang w:val="es-DO"/>
        </w:rPr>
        <w:t>.</w:t>
      </w:r>
    </w:p>
    <w:p w14:paraId="09F61804" w14:textId="77777777" w:rsidR="006D4BEA" w:rsidRPr="002D64DF" w:rsidRDefault="006D4BEA" w:rsidP="005C3607">
      <w:pPr>
        <w:jc w:val="both"/>
        <w:rPr>
          <w:rFonts w:asciiTheme="minorHAnsi" w:hAnsiTheme="minorHAnsi" w:cs="Calibri"/>
          <w:color w:val="000000"/>
          <w:sz w:val="18"/>
          <w:szCs w:val="18"/>
          <w:lang w:val="es-DO"/>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4"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4"/>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violación del régimen de prohibiciones establecido en el Artículo 14 de la Ley 340-06, sobre Compras y Contrataciones Públicas de </w:t>
      </w:r>
      <w:r w:rsidR="006D4BEA" w:rsidRPr="005C3607">
        <w:rPr>
          <w:rFonts w:asciiTheme="minorHAnsi" w:hAnsiTheme="minorHAnsi" w:cs="Calibri"/>
          <w:color w:val="000000"/>
          <w:lang w:val="es-DO"/>
        </w:rPr>
        <w:lastRenderedPageBreak/>
        <w:t>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5" w:name="_Hlk60819380"/>
      <w:r w:rsidRPr="00A37913">
        <w:rPr>
          <w:rFonts w:asciiTheme="minorHAnsi" w:hAnsiTheme="minorHAnsi" w:cstheme="minorHAnsi"/>
          <w:b/>
          <w:bCs/>
          <w:color w:val="000000"/>
          <w:lang w:val="es-DO"/>
        </w:rPr>
        <w:t>LA ENTIDAD CONTRATANTE</w:t>
      </w:r>
      <w:bookmarkEnd w:id="5"/>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w:t>
      </w:r>
      <w:r w:rsidRPr="005C3607">
        <w:rPr>
          <w:rFonts w:asciiTheme="minorHAnsi" w:hAnsiTheme="minorHAnsi" w:cs="Calibri"/>
          <w:color w:val="000000"/>
          <w:lang w:val="es-DO"/>
        </w:rPr>
        <w:lastRenderedPageBreak/>
        <w:t xml:space="preserve">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de generales que constan, quienes me han declarado 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w:t>
      </w:r>
      <w:proofErr w:type="gramStart"/>
      <w:r w:rsidR="00B64EB2">
        <w:rPr>
          <w:rFonts w:asciiTheme="minorHAnsi" w:hAnsiTheme="minorHAnsi" w:cs="Calibri"/>
          <w:color w:val="000000"/>
          <w:lang w:val="es-DO"/>
        </w:rPr>
        <w:t>_</w:t>
      </w:r>
      <w:r w:rsidR="00F15894" w:rsidRPr="0045086F">
        <w:rPr>
          <w:rFonts w:asciiTheme="minorHAnsi" w:hAnsiTheme="minorHAnsi" w:cs="Calibri"/>
          <w:color w:val="000000"/>
          <w:lang w:val="es-DO"/>
        </w:rPr>
        <w:t>(</w:t>
      </w:r>
      <w:proofErr w:type="gramEnd"/>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594A16A1"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AC05D4">
              <w:rPr>
                <w:b/>
                <w:bCs/>
                <w:noProof/>
              </w:rPr>
              <w:t>2</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AC05D4">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2"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4"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4"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5"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28"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5583945">
    <w:abstractNumId w:val="23"/>
  </w:num>
  <w:num w:numId="2" w16cid:durableId="1030061059">
    <w:abstractNumId w:val="10"/>
  </w:num>
  <w:num w:numId="3" w16cid:durableId="116411461">
    <w:abstractNumId w:val="13"/>
  </w:num>
  <w:num w:numId="4" w16cid:durableId="958561585">
    <w:abstractNumId w:val="8"/>
  </w:num>
  <w:num w:numId="5" w16cid:durableId="928079443">
    <w:abstractNumId w:val="27"/>
  </w:num>
  <w:num w:numId="6" w16cid:durableId="1824346842">
    <w:abstractNumId w:val="20"/>
  </w:num>
  <w:num w:numId="7" w16cid:durableId="95291079">
    <w:abstractNumId w:val="3"/>
  </w:num>
  <w:num w:numId="8" w16cid:durableId="1428694056">
    <w:abstractNumId w:val="21"/>
  </w:num>
  <w:num w:numId="9" w16cid:durableId="877350337">
    <w:abstractNumId w:val="4"/>
  </w:num>
  <w:num w:numId="10" w16cid:durableId="1185630243">
    <w:abstractNumId w:val="14"/>
  </w:num>
  <w:num w:numId="11" w16cid:durableId="631134569">
    <w:abstractNumId w:val="16"/>
  </w:num>
  <w:num w:numId="12" w16cid:durableId="1693067088">
    <w:abstractNumId w:val="25"/>
  </w:num>
  <w:num w:numId="13" w16cid:durableId="1818108568">
    <w:abstractNumId w:val="15"/>
  </w:num>
  <w:num w:numId="14" w16cid:durableId="1564678844">
    <w:abstractNumId w:val="29"/>
  </w:num>
  <w:num w:numId="15" w16cid:durableId="1753116194">
    <w:abstractNumId w:val="26"/>
  </w:num>
  <w:num w:numId="16" w16cid:durableId="216597543">
    <w:abstractNumId w:val="18"/>
  </w:num>
  <w:num w:numId="17" w16cid:durableId="968055420">
    <w:abstractNumId w:val="22"/>
  </w:num>
  <w:num w:numId="18" w16cid:durableId="1195192409">
    <w:abstractNumId w:val="24"/>
  </w:num>
  <w:num w:numId="19" w16cid:durableId="184291478">
    <w:abstractNumId w:val="7"/>
  </w:num>
  <w:num w:numId="20" w16cid:durableId="1103913944">
    <w:abstractNumId w:val="28"/>
  </w:num>
  <w:num w:numId="21" w16cid:durableId="1433818167">
    <w:abstractNumId w:val="2"/>
  </w:num>
  <w:num w:numId="22" w16cid:durableId="1239749871">
    <w:abstractNumId w:val="6"/>
  </w:num>
  <w:num w:numId="23" w16cid:durableId="983120187">
    <w:abstractNumId w:val="0"/>
  </w:num>
  <w:num w:numId="24" w16cid:durableId="253588918">
    <w:abstractNumId w:val="19"/>
  </w:num>
  <w:num w:numId="25" w16cid:durableId="886723749">
    <w:abstractNumId w:val="9"/>
  </w:num>
  <w:num w:numId="26" w16cid:durableId="1994677069">
    <w:abstractNumId w:val="17"/>
  </w:num>
  <w:num w:numId="27" w16cid:durableId="236672779">
    <w:abstractNumId w:val="12"/>
  </w:num>
  <w:num w:numId="28" w16cid:durableId="1382440772">
    <w:abstractNumId w:val="5"/>
  </w:num>
  <w:num w:numId="29" w16cid:durableId="1481187984">
    <w:abstractNumId w:val="11"/>
  </w:num>
  <w:num w:numId="30" w16cid:durableId="86691067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803"/>
    <w:rsid w:val="002314D5"/>
    <w:rsid w:val="00236736"/>
    <w:rsid w:val="00236A47"/>
    <w:rsid w:val="00236AA5"/>
    <w:rsid w:val="00236B41"/>
    <w:rsid w:val="0023768A"/>
    <w:rsid w:val="00241CB2"/>
    <w:rsid w:val="00243533"/>
    <w:rsid w:val="002442F5"/>
    <w:rsid w:val="00244CC6"/>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C05D4"/>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45271"/>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uiPriority w:val="99"/>
    <w:rsid w:val="00765EAE"/>
    <w:pPr>
      <w:tabs>
        <w:tab w:val="center" w:pos="4252"/>
        <w:tab w:val="right" w:pos="8504"/>
      </w:tabs>
    </w:pPr>
  </w:style>
  <w:style w:type="character" w:customStyle="1" w:styleId="FooterChar">
    <w:name w:val="Footer Char"/>
    <w:basedOn w:val="DefaultParagraphFont"/>
    <w:link w:val="Footer"/>
    <w:uiPriority w:val="99"/>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0E09C-3A0A-40DC-B1BE-B304061BF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2314</Words>
  <Characters>13278</Characters>
  <Application>Microsoft Office Word</Application>
  <DocSecurity>0</DocSecurity>
  <Lines>110</Lines>
  <Paragraphs>31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Elizabeth Nunez</cp:lastModifiedBy>
  <cp:revision>4</cp:revision>
  <cp:lastPrinted>2015-05-19T16:27:00Z</cp:lastPrinted>
  <dcterms:created xsi:type="dcterms:W3CDTF">2022-06-28T13:36:00Z</dcterms:created>
  <dcterms:modified xsi:type="dcterms:W3CDTF">2022-06-29T19:24:00Z</dcterms:modified>
</cp:coreProperties>
</file>