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E22" w:rsidRPr="003C4E22" w:rsidRDefault="003C4E22" w:rsidP="003C4E22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3C4E22">
        <w:rPr>
          <w:b/>
          <w:sz w:val="28"/>
          <w:szCs w:val="28"/>
        </w:rPr>
        <w:t>TESORERÍA DE LA SEGURIDAD SOCIAL</w:t>
      </w:r>
    </w:p>
    <w:p w:rsidR="003C4E22" w:rsidRDefault="003C4E22" w:rsidP="003C4E22">
      <w:pPr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FORMULARIO CUMPLIMIENTO REQUISITOS TÉCNICOS</w:t>
      </w:r>
    </w:p>
    <w:p w:rsidR="003C4E22" w:rsidRDefault="003C4E22" w:rsidP="003C4E22">
      <w:pPr>
        <w:spacing w:after="0" w:line="240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PROCESO TSS-CCC-LPN-2021-000</w:t>
      </w:r>
      <w:r>
        <w:rPr>
          <w:b/>
          <w:sz w:val="20"/>
          <w:szCs w:val="20"/>
        </w:rPr>
        <w:t>5</w:t>
      </w:r>
    </w:p>
    <w:tbl>
      <w:tblPr>
        <w:tblW w:w="13410" w:type="dxa"/>
        <w:tblInd w:w="-5" w:type="dxa"/>
        <w:tblLook w:val="04A0" w:firstRow="1" w:lastRow="0" w:firstColumn="1" w:lastColumn="0" w:noHBand="0" w:noVBand="1"/>
      </w:tblPr>
      <w:tblGrid>
        <w:gridCol w:w="605"/>
        <w:gridCol w:w="2792"/>
        <w:gridCol w:w="8483"/>
        <w:gridCol w:w="1530"/>
      </w:tblGrid>
      <w:tr w:rsidR="006B1EE0" w:rsidRPr="006B1EE0" w:rsidTr="003C4E2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20"/>
                <w:lang w:val="es-ES"/>
              </w:rPr>
              <w:t>Lote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20"/>
                <w:lang w:val="es-ES"/>
              </w:rPr>
              <w:t>Descripción</w:t>
            </w:r>
          </w:p>
        </w:tc>
        <w:tc>
          <w:tcPr>
            <w:tcW w:w="8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6B1EE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val="es-ES"/>
              </w:rPr>
              <w:t>Requisitos Mínimos Imprescindibles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val="es-ES"/>
              </w:rPr>
              <w:t>Calificación</w:t>
            </w:r>
          </w:p>
        </w:tc>
      </w:tr>
      <w:tr w:rsidR="006B1EE0" w:rsidRPr="006B1EE0" w:rsidTr="003C4E22">
        <w:trPr>
          <w:trHeight w:val="188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1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Equipo respaldo y recuperación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</w:rPr>
              <w:t>Netbackup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 5250 de 49TB Almacenamiento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EQUIPO NETBACKUP 5250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49TB de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almacenamiento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utilizable.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4x Puertos de Red Cobre 1Gb.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6x Puertos de Red Cobre 25-10Gb.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4x Puertos de canal de fibra de 16Gb.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Fuente de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alimentación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eléctrica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Kit de instalación en Gabinete incluido (Rieles)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10 cables ethernet categoría 6A de longitud de 7 pies.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 cables de fibra LC/LC de 7 pies.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 cables de alimentación eléctrica.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Instalación: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23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o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Instalación física en gabinete (cableado eléctrico, red de cobre y fibra)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o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Configuración Inicial de equipo.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Integración con plataforma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Netbackup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existente.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44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Certificación emitida por el fabricante donde conste que el oferente es distribuidor autorizado de la marca en República Dominicana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3 año de soporte 24/7/365 del fabricante.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3 año de garantía en piezas y servicios.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23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cronograma de trabajo donde se incluya la descripción de actividades, tiempo, características de los bienes y servicios ofertados.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107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Constancia de que cuenta en su plantilla de nómina con al menos un (1) técnico certificado por el fabricante en la solución propuesta y que este sea residente en la República Dominicana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206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2.1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Interruptor de Red de 24 puertos de red cobre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Alimentación a través de Ethernet en los 24 puertos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No. Parte #FS-424E-FPOE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Contrato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FortiCare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requerido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#FC-10-S424F-247-02-36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Fuente de poder redundante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Kit de instalación en gabinete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 cables de alimentación eléctrica.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No requiere instalación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32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Certificación emitida por el fabricante donde conste que el oferente es distribuidor autorizado de la marca en República Dominicana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 años de Soporte 24/7 del fabricante (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Forticare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2.2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Cortafuegos de Red 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Cortafuegos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No. Parte # FG-101F-BDL-841-36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Power Supply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redundante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Kit de Instalación en Gabinete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1x Puerto USB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1x Puerto de consola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2x Puertos RJ45 administrativos / DMZ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2x Puertos red de área amplia RJ45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2x Puertos RJ45 de Alta disponibilidad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12x Puertos de cobre Gigabit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2x Puertos SFP+ a 10Gb compatible con tecnología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FortiLink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4x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Puertos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SFP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4x Puertos RJ45 / SFP de Pares de Media compartida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251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Certificación emitida por el fabricante donde conste que el oferente es distribuidor autorizado de la marca en República Dominicana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US"/>
              </w:rPr>
              <w:t>3 años de Soporte 24/7 del fabricante (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US"/>
              </w:rPr>
              <w:t>Forticare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US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US"/>
              </w:rPr>
              <w:t>Debe incluir paquetes: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US"/>
              </w:rPr>
              <w:t>o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US"/>
              </w:rPr>
              <w:t xml:space="preserve">   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US"/>
              </w:rPr>
              <w:t>Fortiguard</w:t>
            </w:r>
            <w:proofErr w:type="spellEnd"/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US"/>
              </w:rPr>
              <w:t xml:space="preserve"> 360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US"/>
              </w:rPr>
              <w:t xml:space="preserve">ASE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US"/>
              </w:rPr>
              <w:t>Forticare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2.3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Cortafuegos de Red 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FortiGate-80F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No. Parte #FG-80F-BDL-841-36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Alimentación de corriente redundante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Kit de instalación en Gabinete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2x puertos de Red de área amplia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6x Puertos RJ45 cobre a gigabit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2x Puertos RJ45 compatible con tecnología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FortiLink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 cables de alimentación eléctrica.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No requiere instalación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71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Certificación emitida por el fabricante donde conste que el oferente es distribuidor autorizado de la marca en República Dominicana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US"/>
              </w:rPr>
              <w:t>3 años de Soporte 24/7 del fabricante (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US"/>
              </w:rPr>
              <w:t>Forticare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US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US"/>
              </w:rPr>
              <w:t>Debe incluir paquetes: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US"/>
              </w:rPr>
              <w:t>o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US"/>
              </w:rPr>
              <w:t xml:space="preserve">   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US"/>
              </w:rPr>
              <w:t>Fortiguard</w:t>
            </w:r>
            <w:proofErr w:type="spellEnd"/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US"/>
              </w:rPr>
              <w:t xml:space="preserve"> 360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US"/>
              </w:rPr>
              <w:t xml:space="preserve">ASE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US"/>
              </w:rPr>
              <w:t>Forticare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2.4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Cortafuegos de Red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Kit de instalación en Gabinete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No. Parte #FG-500E-BDL-841-36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USB Port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 Puerto de consola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2x Puertos RJ45 de alta disponibilidad / Administración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8x Puertos RJ45 de red cobre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8x Puertos SFP de red Gb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2x Puertos SFP+ de red 10 Gb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Alimentación de corriente redundante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 cables de alimentación eléctrica.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No requiere instalación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224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Certificación emitida por el fabricante donde conste que el oferente es distribuidor autorizado de la marca en República Dominicana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US"/>
              </w:rPr>
              <w:t>3 años de Soporte 24/7 del fabricante (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US"/>
              </w:rPr>
              <w:t>Forticare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US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US"/>
              </w:rPr>
              <w:t>Debe incluir paquetes: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US"/>
              </w:rPr>
              <w:t>o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US"/>
              </w:rPr>
              <w:t xml:space="preserve">   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US"/>
              </w:rPr>
              <w:t>Fortiguard</w:t>
            </w:r>
            <w:proofErr w:type="spellEnd"/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US"/>
              </w:rPr>
              <w:t xml:space="preserve"> 360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US"/>
              </w:rPr>
              <w:t xml:space="preserve">ASE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US"/>
              </w:rPr>
              <w:t>Forticare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6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2.5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Punto de acceso universal wifi con protección avanzada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No. Parte FAP-U433F-A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51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Punto de acceso wifi compatible con la plataforma Fortinet con herramientas de administración y seguridad.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Soporte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Forticare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Requerido: #FC-10-P433F-247-02-36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Fuente de corriente eléctrica incluida.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No requiere instalación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32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Certificación emitida por el fabricante donde conste que el oferente es distribuidor autorizado de la marca en República Dominicana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Vendedor autorizado de la marca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 años de Soporte 24/7 del fabricante (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Forticare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6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2.6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Interruptor de Red de 8 puertos L2 #FS-108F-FPOE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Symbol" w:hAnsi="Calibri Light" w:cs="Symbol"/>
                <w:color w:val="000000"/>
                <w:sz w:val="20"/>
                <w:szCs w:val="20"/>
              </w:rPr>
              <w:t>·</w:t>
            </w:r>
            <w:r w:rsidRPr="006B1EE0">
              <w:rPr>
                <w:rFonts w:ascii="Calibri Light" w:eastAsia="Symbol" w:hAnsi="Calibri Light" w:cs="Symbol"/>
                <w:color w:val="000000"/>
                <w:sz w:val="14"/>
                <w:szCs w:val="14"/>
              </w:rPr>
              <w:t xml:space="preserve">         </w:t>
            </w:r>
            <w:r w:rsidRPr="006B1EE0">
              <w:rPr>
                <w:rFonts w:ascii="Calibri Light" w:eastAsia="Symbol" w:hAnsi="Calibri Light" w:cs="Symbol"/>
                <w:color w:val="000000"/>
                <w:sz w:val="20"/>
                <w:szCs w:val="20"/>
              </w:rPr>
              <w:t>8 puertos 1GE POE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107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Symbol" w:hAnsi="Calibri Light" w:cs="Symbol"/>
                <w:color w:val="000000"/>
                <w:sz w:val="20"/>
                <w:szCs w:val="20"/>
              </w:rPr>
              <w:t>·</w:t>
            </w:r>
            <w:r w:rsidRPr="006B1EE0">
              <w:rPr>
                <w:rFonts w:ascii="Calibri Light" w:eastAsia="Symbol" w:hAnsi="Calibri Light" w:cs="Symbol"/>
                <w:color w:val="000000"/>
                <w:sz w:val="14"/>
                <w:szCs w:val="14"/>
              </w:rPr>
              <w:t xml:space="preserve">         </w:t>
            </w:r>
            <w:r w:rsidRPr="006B1EE0">
              <w:rPr>
                <w:rFonts w:ascii="Calibri Light" w:eastAsia="Symbol" w:hAnsi="Calibri Light" w:cs="Symbol"/>
                <w:color w:val="000000"/>
                <w:sz w:val="20"/>
                <w:szCs w:val="20"/>
              </w:rPr>
              <w:t xml:space="preserve">2 puertos SFP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Symbol" w:hAnsi="Calibri Light" w:cs="Symbol"/>
                <w:color w:val="000000"/>
                <w:sz w:val="20"/>
                <w:szCs w:val="20"/>
              </w:rPr>
              <w:t>·</w:t>
            </w:r>
            <w:r w:rsidRPr="006B1EE0">
              <w:rPr>
                <w:rFonts w:ascii="Calibri Light" w:eastAsia="Symbol" w:hAnsi="Calibri Light" w:cs="Symbol"/>
                <w:color w:val="000000"/>
                <w:sz w:val="14"/>
                <w:szCs w:val="14"/>
              </w:rPr>
              <w:t xml:space="preserve">         </w:t>
            </w:r>
            <w:r w:rsidRPr="006B1EE0">
              <w:rPr>
                <w:rFonts w:ascii="Calibri Light" w:eastAsia="Symbol" w:hAnsi="Calibri Light" w:cs="Symbol"/>
                <w:color w:val="000000"/>
                <w:sz w:val="20"/>
                <w:szCs w:val="20"/>
              </w:rPr>
              <w:t>POE automático limitado de 130W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·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108F-FPOE 3 años de 24x7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FortiCare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#</w:t>
            </w:r>
            <w:r w:rsidRPr="006B1EE0">
              <w:rPr>
                <w:rFonts w:ascii="Calibri Light" w:eastAsia="Times New Roman" w:hAnsi="Calibri Light" w:cs="Times New Roman"/>
                <w:color w:val="555555"/>
                <w:sz w:val="20"/>
                <w:szCs w:val="20"/>
              </w:rPr>
              <w:t xml:space="preserve"> #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FC-10-F108F-247-02-36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·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Kit de instalación en Gabinete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·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2x puertos de Red de área amplia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·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6x Puertos RJ45 cobre a gigabit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·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2x Puertos RJ45 compatible con tecnología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FortiLink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·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 cables de alimentación eléctrica.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No requiere instalación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3.1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Monitor LCD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Monitor de 21” LCD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Resolución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1080p o superior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puerto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HDMI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puerto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DisplayPort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Cable HDMI de mínimo 3 pies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 años de garantía en piezas y servicios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6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3.2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COMPUTADOR DESKTOP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-       Procesador 3.1ghz Intel Core I9-9900 8 Core, 16mb Cache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-       Disco Duro De 512gb SSD NVME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-       Memoria 32gb 2x16gb Ddr4 2666mhz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</w:rPr>
              <w:t>Udimm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-       2 puertos Display Port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-       4 puertos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</w:rPr>
              <w:t>Usb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 (Al menos 2 USB3.0 o superior)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-       Puerto de Red Ethernet de 1Gbps o superior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-       Teclado en español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-       Mouse óptico de conexión USB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6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-       2 Monitores De 27"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</w:rPr>
              <w:t>Widescreen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 Display Port Con Capacidad De Posición Vertical Y Horizontal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fr-FR"/>
              </w:rPr>
              <w:t xml:space="preserve">-       2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lang w:val="fr-FR"/>
              </w:rPr>
              <w:t>Cables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lang w:val="fr-FR"/>
              </w:rPr>
              <w:t xml:space="preserve">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lang w:val="fr-FR"/>
              </w:rPr>
              <w:t>DisplayPort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lang w:val="fr-FR"/>
              </w:rPr>
              <w:t xml:space="preserve"> de 5 Pies de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lang w:val="fr-FR"/>
              </w:rPr>
              <w:t>Longitud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lang w:val="fr-FR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Sistema Operativo Windows 10 Pro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Tres (3) años de garantía en piezas y servicios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89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4.1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Nodos de expansión para arreglo de servidores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</w:rPr>
              <w:t>Nutanix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 TSS SITIO PRINCIPAL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Nodos Adicional para arreglo de servidores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Nutanix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NX-1265-G8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Procesador Intel Xeon Silver 4316 de 16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cores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a 2.4Ghz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2 Discos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Duros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de 6 TB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1 Disco SSD de 3.84 TB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 puertos de Red SFP+ a 10Gb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Administración mediante Plataforma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Prism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6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Instalación en Gabinete (cableado eléctrico y red)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Incluir cables de fibra con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Gibics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integrados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  <w:t>Licenciamiento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215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licencia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Nutanix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 ACROPOLIS PRO (por</w:t>
            </w: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 xml:space="preserve">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Núcleo) para cubrir el arreglo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Sistema Operativo 3 años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6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licencia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Nutanix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 ACROPOLIS PRO (por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TiB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 SSD) para cubrir el arreglo.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6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Sistema Operativo 3 años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8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Incluir Licenciamiento de Microsoft Windows Server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Datacenter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open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Value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Gubernamental correspondiente cubrir el NODO por 3 años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107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  <w:t>Soporte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161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S-PRD 24/7 Production Level support para Nutanix HCI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equipo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por 3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años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  <w:t>Instalación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Instalación experta en racks de Sitio Principal TSS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 Configuración de Red y Cableado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Electrificación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Integración con Arreglo existente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41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 xml:space="preserve">Representante certificado por la marca como Professional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Partner</w:t>
            </w:r>
            <w:proofErr w:type="spellEnd"/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 xml:space="preserve"> autorizado para proveer implementación y soporte por la marca.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3 años de soporte 24/7 del fabricante.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3 años de garantía en piezas y servicios.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107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cronograma de trabajo donde se incluya la descripción de actividades, tiempo, características de los bienes y servicios ofertados.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6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765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Constancia de que cuenta en su plantilla de nómina con al menos un (1) técnico certificado por el fabricante en la solución propuesta y que este sea residente en la República Dominicana.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233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4.2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Nodos de expansión para arreglo de servidores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</w:rPr>
              <w:t>Nutanix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 TSS SITIO ALTERNO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</w:rPr>
              <w:t xml:space="preserve">Nodos de expansión para arreglo de servidores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</w:rPr>
              <w:t>Nutanix</w:t>
            </w:r>
            <w:proofErr w:type="spellEnd"/>
            <w:r w:rsidRPr="006B1EE0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</w:rPr>
              <w:t xml:space="preserve"> TSS SITIO ALTERNO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-Nodos Adicional para arreglo de servidores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Nutanix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NX-1365-G8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-Procesador Intel Xeon 4316 de 16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cores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a 2.4Ghz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2 </w:t>
            </w:r>
            <w:proofErr w:type="gram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Discos</w:t>
            </w:r>
            <w:proofErr w:type="gram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Duros de 8TB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-1 Disco SSD de 1.92 TB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-4 puertos de Red SFP+ a 10Gb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-Administración mediante Plataforma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Prism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-Instalación en Gabinete (cableado eléctrico y red)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-Incluir cables de fibra con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Gibics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integrados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  <w:t>Licenciamiento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116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licencia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Nutanix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 ACROPOLIS PRO (por</w:t>
            </w: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 xml:space="preserve">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Núcleo) para cubrir el arreglo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6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Sistema Operativo 3 años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188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licencia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Nutanix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 ACROPOLIS PRO (por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TiB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 SSD) para cubrir el arreglo.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6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Sistema Operativo 3 años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26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Incluir Licenciamiento de Microsoft Windows Server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Datacenter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open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Value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Gubernamental correspondiente cubrir el NODO por 3 años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  <w:t>Soporte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71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S-PRD 24/7 Production Level support para Nutanix HCI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equipo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por 3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años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  <w:t>Instalación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Instalación experta en racks de Sitio Alterno TSS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 Configuración de Red y Cableado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Electrificación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Integración con Arreglo existente.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26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 xml:space="preserve">Representante certificado por la marca como Professional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Partner</w:t>
            </w:r>
            <w:proofErr w:type="spellEnd"/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 xml:space="preserve"> autorizado para proveer implementación y soporte por la marca.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3 años de soporte 24/7 del fabricante.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3 años de garantía en piezas y servicios.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206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4.3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Modernización de Memoria a Arreglo de Servidores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</w:rPr>
              <w:t>Nutanix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 Sitio Alterno TSS.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Mejora de Capacidad RAM a 512 GiB a 3 nodos modelos NX-1065-G7 con capacidad actual de 256 GiB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Memoria DDR4 a 2933Mhz o superior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  <w:t>Instalación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23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Instalación experta en racks de Sitio Alterno TSS de acuerdo con la garantía del fabricante por personal autorizado por la marca o el Representante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5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 xml:space="preserve">Representante certificado por la marca como Professional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Partner</w:t>
            </w:r>
            <w:proofErr w:type="spellEnd"/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 xml:space="preserve"> autorizado para proveer implementación y soporte por la marca.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6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 años de garantía en piezas y servicios.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521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4.4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Modernización de Memoria a Arreglo de Servidores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</w:rPr>
              <w:t>Nutanix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 Sitio Principal TSS.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Mejora de Capacidad RAM a 512 GiB a 4 nodos modelos NX-3060-G7 con capacidad actual de 384 GiB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Memoria DDR4 a 2933Mhz o superior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116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ES"/>
              </w:rPr>
              <w:t>Instalación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26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Instalación experta en racks de Sitio Principal TSS de acuerdo con la garantía del fabricante por personal autorizado por la marca o el Representante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77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sz w:val="14"/>
                <w:szCs w:val="14"/>
                <w:lang w:val="es-E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 xml:space="preserve">Representante certificado por la marca como Professional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>Partner</w:t>
            </w:r>
            <w:proofErr w:type="spellEnd"/>
            <w:r w:rsidRPr="006B1EE0">
              <w:rPr>
                <w:rFonts w:ascii="Calibri Light" w:eastAsia="Times New Roman" w:hAnsi="Calibri Light" w:cs="Times New Roman"/>
                <w:sz w:val="20"/>
                <w:szCs w:val="20"/>
                <w:lang w:val="es-ES"/>
              </w:rPr>
              <w:t xml:space="preserve"> autorizado para proveer implementación y soporte por la marca.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 años de garantía en piezas y servicios.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5.1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Interruptor de red de 48 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48 puertos de red cobre a 10Gb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6 puertos QSFP a 40Gb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No. Parte # N9K-C93108TC-EX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Kit de instalación en gabinete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No requiere instalación.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6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Alimentación de corriente redundantes con cables de alimentación incluidos.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La garantía y soporte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Smartnet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debe estar vinculado al usuario de TSS de Cisco /24/7/4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14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Certificación emitida por el fabricante donde conste que el oferente es distribuidor autorizado de la marca en República Dominicana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6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Garantía/soporte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Smartnet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de 3 años 24/7/4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6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5.2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Interruptor de red de 16 Puertos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16 puertos SFP+ a 10Gb.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No. Parte N9K-C9500-16X-E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134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Kit de instalación en gabinete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17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No requiere instalación.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8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Alimentación de corriente redundantes con cables de alimentación incluidos.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134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La garantía y soporte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Smartnet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debe estar vinculado al usuario de TSS de Cisco /24/7/4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77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Certificación emitida por el fabricante donde conste que el oferente es distribuidor autorizado de la marca en República Dominicana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Garantía/soporte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Smartnet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de 3 años 24/7/4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98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6.1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Unidades de distribución de corriente vertical (PDU)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Amperaje 20A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Conexiones de salida (18) IEC 60320 C</w:t>
            </w:r>
            <w:proofErr w:type="gram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13,(</w:t>
            </w:r>
            <w:proofErr w:type="gram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2) IEC 60320 C19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Voltaje de salida nominal 208V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Voltaje Nominal de Entrada 200V, 208V, 230V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Tipo de Conexión de Entrada NEMA L6-20P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Longitud de Cable 3 metros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Frecuencia de entrada 90 - 264 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Voltaje de Entrada Aceptable 100 - 240VAC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Número de cables de alimentación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Capacidad de Carga 3300VA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Corriente máxima de entrada 20A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Corriente de entrada reducida reguladora (Norteamérica) 16ª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 año de garantía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8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 dará preferencia a empresas MIPYME en este lote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17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6.2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Paquetes de 10 unidades de Paneles ciegos modulares de 1U APC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Altura máxima 45mm, 4.5cm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Anchura máxima 483mm, 48.3cm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Profundidad máxima 28mm, 2.8cm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Peso neto 0.09kg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Peso de envío 1.64kg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Altura bruta 105mm, 10.5cm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Anchura bruta 526mm, 52.6cm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Profundidad bruta 249mm, 24.9cm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Color Negro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Unidades en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Palet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 48.0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 año de garantía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 dará preferencia a empresas MIPYME en este lote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179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lastRenderedPageBreak/>
              <w:t>7.1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Terminales de tipo cliente delgado (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</w:rPr>
              <w:t>Thin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</w:rPr>
              <w:t xml:space="preserve"> Client)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Terminal compatible con tecnología Citrix Virtual Desktop and Apps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Compatible con tecnología HDX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 Puertos USB (Al menos 2 USB 3.0)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Puerto de Red Cobre Gb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 Puerto DisplayPort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1 Puerto HDMI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Cable DisplayPort de 3pies o superior.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4 GB de memoria de acceso aleatoria DDR4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Teclado USB en español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Mouse óptico de conexión USB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Dos (2) años de garantía en piezas y servicio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 dará preferencia a empresas MIPYME en este lote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6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8.1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Gabinete para servidores de 42 unidades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42U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Color Negro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Fabricación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Americana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Altura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máxima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1991mm, 199.1cm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Anchura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máxima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600mm, 60.0cm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Profundidad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máxima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1070mm, 107.0cm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Peso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neto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125.09kg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Peso de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envío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144.55kg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Altura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bruta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2118mm, 211.8cm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Anchura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bruta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752mm, 75.2cm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Profundidad bruta 1156mm, 115.6cm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Profundidad máxima de instalación 915.0mm, 91.49cm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Profundidad mínima de instalación 191.0mm, 19.1cm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Puerta Frontal 16.0calibre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Postes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verticales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6.0calibre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Puerta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trasera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18.0calibre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Techo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18.0calibre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Paneles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laterales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18.0calibre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Unidades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en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Palet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1.0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Capacidad de Carga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Courier New" w:hAnsi="Calibri Light" w:cs="Times New Roman"/>
                <w:color w:val="000000"/>
                <w:sz w:val="20"/>
                <w:szCs w:val="20"/>
              </w:rPr>
              <w:t>o</w:t>
            </w:r>
            <w:r w:rsidRPr="006B1EE0">
              <w:rPr>
                <w:rFonts w:ascii="Calibri Light" w:eastAsia="Courier New" w:hAnsi="Calibri Light" w:cs="Times New Roman"/>
                <w:color w:val="000000"/>
                <w:sz w:val="14"/>
                <w:szCs w:val="14"/>
              </w:rPr>
              <w:t> </w:t>
            </w:r>
            <w:proofErr w:type="gramStart"/>
            <w:r w:rsidRPr="006B1EE0">
              <w:rPr>
                <w:rFonts w:ascii="Calibri Light" w:eastAsia="Courier New" w:hAnsi="Calibri Light" w:cs="Times New Roman"/>
                <w:color w:val="000000"/>
                <w:sz w:val="14"/>
                <w:szCs w:val="14"/>
              </w:rPr>
              <w:t xml:space="preserve">   </w:t>
            </w:r>
            <w:r w:rsidRPr="006B1EE0">
              <w:rPr>
                <w:rFonts w:ascii="Calibri Light" w:eastAsia="Courier New" w:hAnsi="Calibri Light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6B1EE0">
              <w:rPr>
                <w:rFonts w:ascii="Calibri Light" w:eastAsia="Courier New" w:hAnsi="Calibri Light" w:cs="Times New Roman"/>
                <w:color w:val="000000"/>
                <w:sz w:val="20"/>
                <w:szCs w:val="20"/>
              </w:rPr>
              <w:t>static</w:t>
            </w:r>
            <w:proofErr w:type="spellEnd"/>
            <w:r w:rsidRPr="006B1EE0">
              <w:rPr>
                <w:rFonts w:ascii="Calibri Light" w:eastAsia="Courier New" w:hAnsi="Calibri Light" w:cs="Times New Roman"/>
                <w:color w:val="000000"/>
                <w:sz w:val="20"/>
                <w:szCs w:val="20"/>
              </w:rPr>
              <w:t xml:space="preserve"> load) 1700.97kg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> </w:t>
            </w:r>
            <w:proofErr w:type="gramStart"/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gram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dynamic load) 1020.58kg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Protección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 xml:space="preserve"> IP20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Aceptaciones EIA-310E, UL 2416, UL 60950-1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Un año de garantía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 dará preferencia a empresas MIPYME en este lote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9.1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UPS de 3Kva: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3000VA-2700W,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 xml:space="preserve">6 x nema 5, 20+1 nema 5 30R.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3C4E22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True On-Line Pure Sinewave Double Conversion Smart UPS.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3C4E22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  <w:lang w:val="en-US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Load level, Battery level, Output current, Dry Contact Replay.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3C4E22" w:rsidTr="003C4E22">
        <w:trPr>
          <w:trHeight w:val="152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Input Voltage 55-150 VAC. Output Voltage 100/110/115/120/127 VAC.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62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Garantía de 3 años en condiciones de uso normales.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Entrega inmediata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143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Entregar en nuestra Oficina Regional de San Francisco de Macorís.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242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Tiempo de entrega e instalación no debe ser mayor a 30 días calendario siguientes a la fecha de firma del contrato. Se dará preferencia a empresas MIPYME en este lote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9.2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fr-FR"/>
              </w:rPr>
              <w:t xml:space="preserve">UPS de 15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lang w:val="fr-FR"/>
              </w:rPr>
              <w:t>Kva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lang w:val="fr-FR"/>
              </w:rPr>
              <w:t xml:space="preserve">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lang w:val="fr-FR"/>
              </w:rPr>
              <w:t>Sinusoidal</w:t>
            </w:r>
            <w:proofErr w:type="spellEnd"/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fr-FR"/>
              </w:rPr>
              <w:t>true</w:t>
            </w:r>
            <w:proofErr w:type="spellEnd"/>
            <w:proofErr w:type="gram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fr-FR"/>
              </w:rPr>
              <w:t xml:space="preserve"> online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fr-FR"/>
              </w:rPr>
              <w:t xml:space="preserve">- 208/120 VAC de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fr-FR"/>
              </w:rPr>
              <w:t>salida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 Fabricación Americana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6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 autonomía del sistema de UPS debe ser mínimo de 20 minutos al 70% de la carga conectada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51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 Incluye materiales, accesorios, instalación, conexión y arranque a todo costo (CON MATERIALES E INSTALACION INCLUIDA)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 será realizada la instalación: dirección nuevo local.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525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 Tiempo de entrega e instalación no debe ser mayor a 30 días calendario siguientes a la fecha de firma del contrato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Garantía de 3 años en condiciones de uso normales.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51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Tiempo de entrega e instalación no debe ser mayor a 30 días calendario siguientes a la fecha de firma del contrato.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 dará preferencia a empresas MIPYME en este lote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lastRenderedPageBreak/>
              <w:t>10.1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s-ES"/>
              </w:rPr>
              <w:t xml:space="preserve">Computador Laptop </w:t>
            </w: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Procesador i9-11900H (24MB Cache, hasta 4.9 GHz, 8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cores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 Pantalla 15.6 pulgadas UHD+ (3840 x 2400) 500-Nit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3C4E22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- 64Gb RAM DDR4 3200Mhz, 2x32GB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- Disco duro de 2TB M.2 PCIe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NVMe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 (Interno)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 Sistema Operativo Windows 10 Pro Inglés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 Cámara video integrada, puertos USB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3C4E22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  <w:t>- Wi-Fi 6 AX1650 (2x2) y Bluetooth 5.1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Bateria</w:t>
            </w:r>
            <w:proofErr w:type="spellEnd"/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 6 celdas, 86WHr (Integrada)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 Tarjeta de video 4GB GDDR6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 xml:space="preserve">- Teclado en inglés, negro, retroiluminado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 Mochila para laptop 15”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 Disco duro externo USB 3.0 SSD 2TB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val="es-ES"/>
              </w:rPr>
              <w:t>- Estación de acoplamiento 180W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lang w:val="en-US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lang w:val="en-US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-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14"/>
                <w:szCs w:val="14"/>
              </w:rPr>
              <w:t xml:space="preserve">       </w:t>
            </w: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3 años de garantía total (piezas y servicios)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  <w:tr w:rsidR="006B1EE0" w:rsidRPr="006B1EE0" w:rsidTr="003C4E22">
        <w:trPr>
          <w:trHeight w:val="30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3C4E22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</w:rPr>
              <w:t>Se dará preferencia a empresas MIPYME en este lote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E0" w:rsidRPr="006B1EE0" w:rsidRDefault="006B1EE0" w:rsidP="006B1EE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</w:rPr>
            </w:pPr>
            <w:r w:rsidRPr="006B1EE0">
              <w:rPr>
                <w:rFonts w:ascii="Calibri Light" w:eastAsia="Times New Roman" w:hAnsi="Calibri Light" w:cs="Times New Roman"/>
                <w:color w:val="000000"/>
              </w:rPr>
              <w:t> </w:t>
            </w:r>
          </w:p>
        </w:tc>
      </w:tr>
    </w:tbl>
    <w:p w:rsidR="006B1EE0" w:rsidRPr="006B1EE0" w:rsidRDefault="006B1EE0" w:rsidP="006B1EE0">
      <w:pPr>
        <w:spacing w:after="0" w:line="240" w:lineRule="auto"/>
        <w:jc w:val="both"/>
        <w:outlineLvl w:val="0"/>
        <w:rPr>
          <w:b/>
          <w:sz w:val="20"/>
          <w:szCs w:val="20"/>
        </w:rPr>
      </w:pPr>
      <w:r w:rsidRPr="006B1EE0">
        <w:rPr>
          <w:b/>
          <w:sz w:val="20"/>
          <w:szCs w:val="20"/>
        </w:rPr>
        <w:t>Por este medio hacemos constar que el servicio ofrecido en nuestra oferta técnica incluye todos los requisitos mínimos imprescindibles marcados a continuación</w:t>
      </w:r>
    </w:p>
    <w:p w:rsidR="006B1EE0" w:rsidRPr="006B1EE0" w:rsidRDefault="006B1EE0" w:rsidP="006B1EE0">
      <w:pPr>
        <w:spacing w:after="0" w:line="240" w:lineRule="auto"/>
        <w:jc w:val="center"/>
        <w:outlineLvl w:val="0"/>
        <w:rPr>
          <w:b/>
          <w:sz w:val="20"/>
          <w:szCs w:val="20"/>
        </w:rPr>
      </w:pPr>
    </w:p>
    <w:p w:rsidR="006B1EE0" w:rsidRPr="006B1EE0" w:rsidRDefault="006B1EE0" w:rsidP="006B1EE0">
      <w:pPr>
        <w:spacing w:after="0" w:line="240" w:lineRule="auto"/>
        <w:jc w:val="both"/>
        <w:outlineLvl w:val="0"/>
        <w:rPr>
          <w:b/>
          <w:sz w:val="20"/>
          <w:szCs w:val="20"/>
        </w:rPr>
      </w:pPr>
      <w:r w:rsidRPr="006B1EE0">
        <w:rPr>
          <w:b/>
          <w:sz w:val="20"/>
          <w:szCs w:val="20"/>
        </w:rPr>
        <w:t>Estos requisitos deben encontrarse indicados y detallados en la propuesta técnica. El no estar claramente indicados o no incluir alguno de los requisitos mínimos imprescindibles implica la no calificación de la propuesta para apertura ofertas económicas.</w:t>
      </w:r>
    </w:p>
    <w:p w:rsidR="006B1EE0" w:rsidRPr="006B1EE0" w:rsidRDefault="006B1EE0" w:rsidP="006B1EE0">
      <w:pPr>
        <w:spacing w:after="0" w:line="240" w:lineRule="auto"/>
        <w:jc w:val="both"/>
        <w:outlineLvl w:val="0"/>
        <w:rPr>
          <w:b/>
          <w:sz w:val="20"/>
          <w:szCs w:val="20"/>
          <w:lang w:val="es-ES_tradnl"/>
        </w:rPr>
      </w:pPr>
      <w:r w:rsidRPr="006B1EE0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544A72" wp14:editId="4DB8CD9E">
                <wp:simplePos x="0" y="0"/>
                <wp:positionH relativeFrom="column">
                  <wp:posOffset>3816350</wp:posOffset>
                </wp:positionH>
                <wp:positionV relativeFrom="paragraph">
                  <wp:posOffset>92075</wp:posOffset>
                </wp:positionV>
                <wp:extent cx="2360930" cy="17526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EE0" w:rsidRDefault="006B1EE0" w:rsidP="006B1EE0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44A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5pt;margin-top:7.25pt;width:185.9pt;height:13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WdJwIAAEk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">
                <v:textbox>
                  <w:txbxContent>
                    <w:p w:rsidR="006B1EE0" w:rsidRDefault="006B1EE0" w:rsidP="006B1EE0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1EE0">
        <w:rPr>
          <w:b/>
          <w:sz w:val="20"/>
          <w:szCs w:val="20"/>
        </w:rPr>
        <w:t>Empresa ___________________________________________</w:t>
      </w:r>
    </w:p>
    <w:p w:rsidR="006B1EE0" w:rsidRPr="006B1EE0" w:rsidRDefault="006B1EE0" w:rsidP="006B1EE0">
      <w:pPr>
        <w:spacing w:after="0" w:line="240" w:lineRule="auto"/>
        <w:jc w:val="both"/>
        <w:outlineLvl w:val="0"/>
        <w:rPr>
          <w:b/>
          <w:sz w:val="20"/>
          <w:szCs w:val="20"/>
        </w:rPr>
      </w:pPr>
    </w:p>
    <w:p w:rsidR="006B1EE0" w:rsidRPr="006B1EE0" w:rsidRDefault="006B1EE0" w:rsidP="006B1EE0">
      <w:pPr>
        <w:spacing w:after="0" w:line="240" w:lineRule="auto"/>
        <w:jc w:val="both"/>
        <w:outlineLvl w:val="0"/>
        <w:rPr>
          <w:b/>
          <w:sz w:val="20"/>
          <w:szCs w:val="20"/>
          <w:lang w:val="es-ES_tradnl"/>
        </w:rPr>
      </w:pPr>
      <w:r w:rsidRPr="006B1EE0">
        <w:rPr>
          <w:b/>
          <w:sz w:val="20"/>
          <w:szCs w:val="20"/>
        </w:rPr>
        <w:t>Nombre representante _________________________________</w:t>
      </w:r>
    </w:p>
    <w:p w:rsidR="006B1EE0" w:rsidRPr="006B1EE0" w:rsidRDefault="006B1EE0" w:rsidP="006B1EE0">
      <w:pPr>
        <w:spacing w:after="0" w:line="240" w:lineRule="auto"/>
        <w:jc w:val="both"/>
        <w:outlineLvl w:val="0"/>
        <w:rPr>
          <w:b/>
          <w:sz w:val="20"/>
          <w:szCs w:val="20"/>
        </w:rPr>
      </w:pPr>
    </w:p>
    <w:p w:rsidR="006B1EE0" w:rsidRPr="006B1EE0" w:rsidRDefault="006B1EE0" w:rsidP="006B1EE0">
      <w:pPr>
        <w:spacing w:after="0" w:line="240" w:lineRule="auto"/>
        <w:jc w:val="both"/>
        <w:outlineLvl w:val="0"/>
        <w:rPr>
          <w:b/>
          <w:sz w:val="20"/>
          <w:szCs w:val="20"/>
        </w:rPr>
      </w:pPr>
    </w:p>
    <w:p w:rsidR="006B1EE0" w:rsidRPr="007530A0" w:rsidRDefault="006B1EE0" w:rsidP="006B1EE0">
      <w:pPr>
        <w:spacing w:after="0" w:line="240" w:lineRule="auto"/>
        <w:jc w:val="both"/>
        <w:outlineLvl w:val="0"/>
        <w:rPr>
          <w:b/>
          <w:sz w:val="20"/>
          <w:szCs w:val="20"/>
          <w:lang w:val="es-ES_tradnl"/>
        </w:rPr>
      </w:pPr>
      <w:r w:rsidRPr="006B1EE0">
        <w:rPr>
          <w:b/>
          <w:sz w:val="20"/>
          <w:szCs w:val="20"/>
        </w:rPr>
        <w:t>Firma _____________________________________________</w:t>
      </w:r>
    </w:p>
    <w:p w:rsidR="006B1EE0" w:rsidRDefault="006B1EE0" w:rsidP="006B1EE0">
      <w:pPr>
        <w:spacing w:after="0" w:line="240" w:lineRule="auto"/>
        <w:jc w:val="both"/>
        <w:outlineLvl w:val="0"/>
        <w:rPr>
          <w:b/>
          <w:sz w:val="20"/>
          <w:szCs w:val="20"/>
        </w:rPr>
      </w:pPr>
    </w:p>
    <w:p w:rsidR="006B1EE0" w:rsidRPr="006B1EE0" w:rsidRDefault="006B1EE0" w:rsidP="006B1EE0">
      <w:pPr>
        <w:ind w:firstLine="708"/>
      </w:pPr>
    </w:p>
    <w:sectPr w:rsidR="006B1EE0" w:rsidRPr="006B1EE0" w:rsidSect="006B1E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E0"/>
    <w:rsid w:val="003C4E22"/>
    <w:rsid w:val="006B1EE0"/>
    <w:rsid w:val="009D6FCA"/>
    <w:rsid w:val="00A5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DB55"/>
  <w15:chartTrackingRefBased/>
  <w15:docId w15:val="{97784410-FFB1-4C19-9E94-D4C784F1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1E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1EE0"/>
    <w:rPr>
      <w:color w:val="954F72"/>
      <w:u w:val="single"/>
    </w:rPr>
  </w:style>
  <w:style w:type="paragraph" w:customStyle="1" w:styleId="msonormal0">
    <w:name w:val="msonormal"/>
    <w:basedOn w:val="Normal"/>
    <w:rsid w:val="006B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6B1EE0"/>
    <w:pP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6B1EE0"/>
    <w:pP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color w:val="000000"/>
      <w:sz w:val="14"/>
      <w:szCs w:val="14"/>
      <w:lang w:val="en-US"/>
    </w:rPr>
  </w:style>
  <w:style w:type="paragraph" w:customStyle="1" w:styleId="font7">
    <w:name w:val="font7"/>
    <w:basedOn w:val="Normal"/>
    <w:rsid w:val="006B1EE0"/>
    <w:pP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US"/>
    </w:rPr>
  </w:style>
  <w:style w:type="paragraph" w:customStyle="1" w:styleId="font8">
    <w:name w:val="font8"/>
    <w:basedOn w:val="Normal"/>
    <w:rsid w:val="006B1EE0"/>
    <w:pP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color w:val="000000"/>
      <w:sz w:val="14"/>
      <w:szCs w:val="14"/>
      <w:lang w:val="en-US"/>
    </w:rPr>
  </w:style>
  <w:style w:type="paragraph" w:customStyle="1" w:styleId="font9">
    <w:name w:val="font9"/>
    <w:basedOn w:val="Normal"/>
    <w:rsid w:val="006B1EE0"/>
    <w:pP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sz w:val="20"/>
      <w:szCs w:val="20"/>
      <w:lang w:val="en-US"/>
    </w:rPr>
  </w:style>
  <w:style w:type="paragraph" w:customStyle="1" w:styleId="font10">
    <w:name w:val="font10"/>
    <w:basedOn w:val="Normal"/>
    <w:rsid w:val="006B1EE0"/>
    <w:pP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sz w:val="14"/>
      <w:szCs w:val="14"/>
      <w:lang w:val="en-US"/>
    </w:rPr>
  </w:style>
  <w:style w:type="paragraph" w:customStyle="1" w:styleId="font11">
    <w:name w:val="font11"/>
    <w:basedOn w:val="Normal"/>
    <w:rsid w:val="006B1EE0"/>
    <w:pP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color w:val="555555"/>
      <w:sz w:val="20"/>
      <w:szCs w:val="20"/>
      <w:lang w:val="en-US"/>
    </w:rPr>
  </w:style>
  <w:style w:type="paragraph" w:customStyle="1" w:styleId="xl65">
    <w:name w:val="xl65"/>
    <w:basedOn w:val="Normal"/>
    <w:rsid w:val="006B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6B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8"/>
      <w:szCs w:val="18"/>
      <w:lang w:val="en-US"/>
    </w:rPr>
  </w:style>
  <w:style w:type="paragraph" w:customStyle="1" w:styleId="xl67">
    <w:name w:val="xl67"/>
    <w:basedOn w:val="Normal"/>
    <w:rsid w:val="006B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6B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 Light" w:eastAsia="Times New Roman" w:hAnsi="Calibri Light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6B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sz w:val="20"/>
      <w:szCs w:val="20"/>
      <w:lang w:val="en-US"/>
    </w:rPr>
  </w:style>
  <w:style w:type="paragraph" w:customStyle="1" w:styleId="xl70">
    <w:name w:val="xl70"/>
    <w:basedOn w:val="Normal"/>
    <w:rsid w:val="006B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 Light" w:eastAsia="Times New Roman" w:hAnsi="Calibri Light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6B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6B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6B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6B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color w:val="000000"/>
      <w:sz w:val="20"/>
      <w:szCs w:val="20"/>
      <w:lang w:val="en-US"/>
    </w:rPr>
  </w:style>
  <w:style w:type="paragraph" w:customStyle="1" w:styleId="xl75">
    <w:name w:val="xl75"/>
    <w:basedOn w:val="Normal"/>
    <w:rsid w:val="006B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color w:val="000000"/>
      <w:sz w:val="20"/>
      <w:szCs w:val="20"/>
      <w:lang w:val="en-US"/>
    </w:rPr>
  </w:style>
  <w:style w:type="paragraph" w:customStyle="1" w:styleId="xl76">
    <w:name w:val="xl76"/>
    <w:basedOn w:val="Normal"/>
    <w:rsid w:val="006B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sz w:val="20"/>
      <w:szCs w:val="20"/>
      <w:lang w:val="en-US"/>
    </w:rPr>
  </w:style>
  <w:style w:type="paragraph" w:customStyle="1" w:styleId="xl77">
    <w:name w:val="xl77"/>
    <w:basedOn w:val="Normal"/>
    <w:rsid w:val="006B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 Light" w:eastAsia="Times New Roman" w:hAnsi="Calibri Light" w:cs="Times New Roman"/>
      <w:color w:val="000000"/>
      <w:sz w:val="20"/>
      <w:szCs w:val="20"/>
      <w:lang w:val="en-US"/>
    </w:rPr>
  </w:style>
  <w:style w:type="paragraph" w:customStyle="1" w:styleId="xl78">
    <w:name w:val="xl78"/>
    <w:basedOn w:val="Normal"/>
    <w:rsid w:val="006B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color w:val="000000"/>
      <w:sz w:val="20"/>
      <w:szCs w:val="20"/>
      <w:lang w:val="en-US"/>
    </w:rPr>
  </w:style>
  <w:style w:type="paragraph" w:customStyle="1" w:styleId="xl79">
    <w:name w:val="xl79"/>
    <w:basedOn w:val="Normal"/>
    <w:rsid w:val="006B1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2734</Words>
  <Characters>15043</Characters>
  <Application>Microsoft Office Word</Application>
  <DocSecurity>0</DocSecurity>
  <Lines>125</Lines>
  <Paragraphs>35</Paragraphs>
  <ScaleCrop>false</ScaleCrop>
  <Company>TSS</Company>
  <LinksUpToDate>false</LinksUpToDate>
  <CharactersWithSpaces>17742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Elizabeth Nunez</cp:lastModifiedBy>
  <cp:revision>2</cp:revision>
  <dcterms:created xsi:type="dcterms:W3CDTF">2021-10-11T18:22:00Z</dcterms:created>
  <dcterms:modified xsi:type="dcterms:W3CDTF">2021-10-11T18:49:00Z</dcterms:modified>
</cp:coreProperties>
</file>