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5982862"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B3C81" w:rsidRPr="00E83666">
                                  <w:rPr>
                                    <w:rFonts w:ascii="Arial" w:eastAsia="Times New Roman" w:hAnsi="Arial" w:cs="Arial"/>
                                    <w:sz w:val="18"/>
                                    <w:szCs w:val="18"/>
                                    <w:lang w:val="es-DO" w:eastAsia="es-DO"/>
                                  </w:rPr>
                                  <w:t>2</w:t>
                                </w:r>
                                <w:r w:rsidR="00E83666" w:rsidRPr="00E83666">
                                  <w:rPr>
                                    <w:rFonts w:ascii="Arial" w:eastAsia="Times New Roman" w:hAnsi="Arial" w:cs="Arial"/>
                                    <w:sz w:val="18"/>
                                    <w:szCs w:val="18"/>
                                    <w:lang w:val="es-DO" w:eastAsia="es-DO"/>
                                  </w:rPr>
                                  <w:t>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5982862"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B3C81" w:rsidRPr="00E83666">
                            <w:rPr>
                              <w:rFonts w:ascii="Arial" w:eastAsia="Times New Roman" w:hAnsi="Arial" w:cs="Arial"/>
                              <w:sz w:val="18"/>
                              <w:szCs w:val="18"/>
                              <w:lang w:val="es-DO" w:eastAsia="es-DO"/>
                            </w:rPr>
                            <w:t>2</w:t>
                          </w:r>
                          <w:r w:rsidR="00E83666" w:rsidRPr="00E83666">
                            <w:rPr>
                              <w:rFonts w:ascii="Arial" w:eastAsia="Times New Roman" w:hAnsi="Arial" w:cs="Arial"/>
                              <w:sz w:val="18"/>
                              <w:szCs w:val="18"/>
                              <w:lang w:val="es-DO" w:eastAsia="es-DO"/>
                            </w:rPr>
                            <w:t>4</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96CB33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B3C81">
                              <w:rPr>
                                <w:rStyle w:val="Style5"/>
                              </w:rPr>
                              <w:t>junio</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596CB33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B3C81">
                        <w:rPr>
                          <w:rStyle w:val="Style5"/>
                        </w:rPr>
                        <w:t>junio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E83666"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9576C" w:rsidRPr="00462C4B" w14:paraId="42633586" w14:textId="77777777" w:rsidTr="002109DF">
        <w:trPr>
          <w:gridAfter w:val="1"/>
          <w:wAfter w:w="22" w:type="dxa"/>
          <w:trHeight w:val="418"/>
          <w:jc w:val="center"/>
        </w:trPr>
        <w:tc>
          <w:tcPr>
            <w:tcW w:w="1232" w:type="dxa"/>
            <w:vAlign w:val="center"/>
          </w:tcPr>
          <w:p w14:paraId="79ADDFE6" w14:textId="77777777" w:rsidR="0089576C" w:rsidRPr="003B5F73" w:rsidRDefault="0089576C" w:rsidP="0089576C">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vAlign w:val="bottom"/>
          </w:tcPr>
          <w:p w14:paraId="1E737BBC" w14:textId="2F51E238" w:rsidR="0089576C" w:rsidRPr="00AF11E8" w:rsidRDefault="00AF11E8" w:rsidP="0089576C">
            <w:pPr>
              <w:jc w:val="both"/>
              <w:rPr>
                <w:rFonts w:ascii="Century Gothic" w:hAnsi="Century Gothic"/>
                <w:sz w:val="18"/>
                <w:szCs w:val="18"/>
                <w:lang w:val="es-DO"/>
              </w:rPr>
            </w:pPr>
            <w:r w:rsidRPr="00AF11E8">
              <w:rPr>
                <w:rFonts w:ascii="Century Gothic" w:hAnsi="Century Gothic"/>
                <w:sz w:val="18"/>
                <w:szCs w:val="18"/>
                <w:lang w:val="es-DO"/>
              </w:rPr>
              <w:t>Servicio de transporte para traslado de mobiliarios desde TSS hasta almacenes de bienes nacionales</w:t>
            </w:r>
          </w:p>
        </w:tc>
        <w:tc>
          <w:tcPr>
            <w:tcW w:w="1588" w:type="dxa"/>
            <w:vAlign w:val="center"/>
          </w:tcPr>
          <w:p w14:paraId="4F5E9477" w14:textId="1D1B89FA" w:rsidR="0089576C" w:rsidRPr="00D208D9" w:rsidRDefault="0089576C" w:rsidP="0089576C">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7222CF15" w:rsidR="0089576C" w:rsidRPr="00D208D9" w:rsidRDefault="00E83666" w:rsidP="0089576C">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14:paraId="171C4407" w14:textId="77777777" w:rsidR="0089576C" w:rsidRPr="00D208D9" w:rsidRDefault="0089576C" w:rsidP="0089576C">
            <w:pPr>
              <w:spacing w:after="0" w:line="240" w:lineRule="auto"/>
              <w:rPr>
                <w:rFonts w:ascii="Century Gothic" w:hAnsi="Century Gothic"/>
                <w:sz w:val="18"/>
                <w:szCs w:val="20"/>
                <w:lang w:val="es-DO"/>
              </w:rPr>
            </w:pPr>
          </w:p>
        </w:tc>
        <w:tc>
          <w:tcPr>
            <w:tcW w:w="1528" w:type="dxa"/>
          </w:tcPr>
          <w:p w14:paraId="326A84F4"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3B7B5843"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05F5D118" w14:textId="77777777" w:rsidR="0089576C" w:rsidRPr="00D208D9" w:rsidRDefault="0089576C" w:rsidP="0089576C">
            <w:pPr>
              <w:spacing w:after="0" w:line="240" w:lineRule="auto"/>
              <w:rPr>
                <w:rFonts w:ascii="Century Gothic" w:hAnsi="Century Gothic"/>
                <w:sz w:val="18"/>
                <w:szCs w:val="20"/>
                <w:lang w:val="es-DO"/>
              </w:rPr>
            </w:pPr>
          </w:p>
        </w:tc>
      </w:tr>
      <w:tr w:rsidR="0089576C" w:rsidRPr="00E83666" w14:paraId="236C6A13" w14:textId="77777777" w:rsidTr="002F51B4">
        <w:trPr>
          <w:trHeight w:val="693"/>
          <w:jc w:val="center"/>
        </w:trPr>
        <w:tc>
          <w:tcPr>
            <w:tcW w:w="15751" w:type="dxa"/>
            <w:gridSpan w:val="9"/>
          </w:tcPr>
          <w:p w14:paraId="6F9CE47F"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9"/>
          <w:footerReference w:type="default" r:id="rId10"/>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131D017" w:rsidR="00061A4B" w:rsidRPr="0026335F" w:rsidRDefault="00E3142D"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1131D017" w:rsidR="00061A4B" w:rsidRPr="0026335F" w:rsidRDefault="00E3142D"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1F80BE82" w:rsidR="00061A4B" w:rsidRPr="00E83666" w:rsidRDefault="0089576C" w:rsidP="00061A4B">
                                    <w:pPr>
                                      <w:jc w:val="center"/>
                                    </w:pPr>
                                    <w:r w:rsidRPr="00E83666">
                                      <w:rPr>
                                        <w:rStyle w:val="Style2"/>
                                      </w:rPr>
                                      <w:t>TSS-DAF-CM-2021-00</w:t>
                                    </w:r>
                                    <w:r w:rsidR="008B3C81" w:rsidRPr="00E83666">
                                      <w:rPr>
                                        <w:rStyle w:val="Style2"/>
                                      </w:rPr>
                                      <w:t>2</w:t>
                                    </w:r>
                                    <w:r w:rsidR="00E83666" w:rsidRPr="00E83666">
                                      <w:rPr>
                                        <w:rStyle w:val="Style2"/>
                                      </w:rPr>
                                      <w:t>4</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1F80BE82" w:rsidR="00061A4B" w:rsidRPr="00E83666" w:rsidRDefault="0089576C" w:rsidP="00061A4B">
                              <w:pPr>
                                <w:jc w:val="center"/>
                              </w:pPr>
                              <w:r w:rsidRPr="00E83666">
                                <w:rPr>
                                  <w:rStyle w:val="Style2"/>
                                </w:rPr>
                                <w:t>TSS-DAF-CM-2021-00</w:t>
                              </w:r>
                              <w:r w:rsidR="008B3C81" w:rsidRPr="00E83666">
                                <w:rPr>
                                  <w:rStyle w:val="Style2"/>
                                </w:rPr>
                                <w:t>2</w:t>
                              </w:r>
                              <w:r w:rsidR="00E83666" w:rsidRPr="00E83666">
                                <w:rPr>
                                  <w:rStyle w:val="Style2"/>
                                </w:rPr>
                                <w:t>4</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3142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3142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3142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3142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83666"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83666"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83666"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83666"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83666"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71AD6A1D" w:rsidR="00061A4B" w:rsidRPr="00E83666" w:rsidRDefault="0089576C" w:rsidP="00061A4B">
                                    <w:pPr>
                                      <w:jc w:val="center"/>
                                      <w:rPr>
                                        <w:sz w:val="20"/>
                                      </w:rPr>
                                    </w:pPr>
                                    <w:r w:rsidRPr="00E83666">
                                      <w:rPr>
                                        <w:rStyle w:val="Style2"/>
                                        <w:sz w:val="20"/>
                                      </w:rPr>
                                      <w:t>TSS-DAF-CM-2021-00</w:t>
                                    </w:r>
                                    <w:r w:rsidR="008B3C81" w:rsidRPr="00E83666">
                                      <w:rPr>
                                        <w:rStyle w:val="Style2"/>
                                        <w:sz w:val="20"/>
                                      </w:rPr>
                                      <w:t>2</w:t>
                                    </w:r>
                                    <w:r w:rsidR="00E83666" w:rsidRPr="00E83666">
                                      <w:rPr>
                                        <w:rStyle w:val="Style2"/>
                                        <w:sz w:val="20"/>
                                      </w:rPr>
                                      <w:t>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71AD6A1D" w:rsidR="00061A4B" w:rsidRPr="00E83666" w:rsidRDefault="0089576C" w:rsidP="00061A4B">
                              <w:pPr>
                                <w:jc w:val="center"/>
                                <w:rPr>
                                  <w:sz w:val="20"/>
                                </w:rPr>
                              </w:pPr>
                              <w:r w:rsidRPr="00E83666">
                                <w:rPr>
                                  <w:rStyle w:val="Style2"/>
                                  <w:sz w:val="20"/>
                                </w:rPr>
                                <w:t>TSS-DAF-CM-2021-00</w:t>
                              </w:r>
                              <w:r w:rsidR="008B3C81" w:rsidRPr="00E83666">
                                <w:rPr>
                                  <w:rStyle w:val="Style2"/>
                                  <w:sz w:val="20"/>
                                </w:rPr>
                                <w:t>2</w:t>
                              </w:r>
                              <w:r w:rsidR="00E83666" w:rsidRPr="00E83666">
                                <w:rPr>
                                  <w:rStyle w:val="Style2"/>
                                  <w:sz w:val="20"/>
                                </w:rPr>
                                <w:t>4</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B864890" w:rsidR="00061A4B" w:rsidRPr="0026335F" w:rsidRDefault="00E3142D"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B864890" w:rsidR="00061A4B" w:rsidRPr="0026335F" w:rsidRDefault="00E3142D"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3142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3142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25CC3633" w14:textId="77777777" w:rsidR="00382406" w:rsidRDefault="00382406" w:rsidP="00382406">
      <w:pPr>
        <w:spacing w:after="0" w:line="240" w:lineRule="auto"/>
        <w:jc w:val="center"/>
        <w:outlineLvl w:val="0"/>
        <w:rPr>
          <w:b/>
          <w:sz w:val="20"/>
          <w:szCs w:val="20"/>
          <w:lang w:val="es-DO"/>
        </w:rPr>
      </w:pPr>
      <w:r>
        <w:rPr>
          <w:b/>
          <w:sz w:val="20"/>
          <w:szCs w:val="20"/>
          <w:lang w:val="es-DO"/>
        </w:rPr>
        <w:lastRenderedPageBreak/>
        <w:t>TESORERÍA DE LA SEGURIDAD SOCIAL</w:t>
      </w:r>
    </w:p>
    <w:p w14:paraId="2647FDB9" w14:textId="77777777" w:rsidR="00382406" w:rsidRDefault="00382406" w:rsidP="00382406">
      <w:pPr>
        <w:spacing w:after="0" w:line="240" w:lineRule="auto"/>
        <w:jc w:val="center"/>
        <w:outlineLvl w:val="0"/>
        <w:rPr>
          <w:b/>
          <w:sz w:val="20"/>
          <w:szCs w:val="20"/>
          <w:lang w:val="es-DO"/>
        </w:rPr>
      </w:pPr>
      <w:r>
        <w:rPr>
          <w:b/>
          <w:sz w:val="20"/>
          <w:szCs w:val="20"/>
          <w:lang w:val="es-DO"/>
        </w:rPr>
        <w:t>FORMULARIO CUMPLIMIENTO REQUISITOS TÉCNICOS</w:t>
      </w:r>
    </w:p>
    <w:p w14:paraId="32DD68B7" w14:textId="2BA3AAF9" w:rsidR="00382406" w:rsidRDefault="00382406" w:rsidP="00382406">
      <w:pPr>
        <w:spacing w:after="0" w:line="240" w:lineRule="auto"/>
        <w:jc w:val="center"/>
        <w:outlineLvl w:val="0"/>
        <w:rPr>
          <w:b/>
          <w:sz w:val="20"/>
          <w:szCs w:val="20"/>
          <w:lang w:val="es-DO"/>
        </w:rPr>
      </w:pPr>
      <w:r>
        <w:rPr>
          <w:b/>
          <w:sz w:val="20"/>
          <w:szCs w:val="20"/>
          <w:lang w:val="es-DO"/>
        </w:rPr>
        <w:t xml:space="preserve">PROCESO </w:t>
      </w:r>
      <w:r w:rsidR="0089576C" w:rsidRPr="0089576C">
        <w:rPr>
          <w:b/>
          <w:sz w:val="20"/>
          <w:szCs w:val="20"/>
          <w:lang w:val="es-DO"/>
        </w:rPr>
        <w:t>TSS-DAF-CM-2021-00</w:t>
      </w:r>
      <w:r w:rsidR="008B3C81" w:rsidRPr="00E83666">
        <w:rPr>
          <w:b/>
          <w:sz w:val="20"/>
          <w:szCs w:val="20"/>
          <w:lang w:val="es-DO"/>
        </w:rPr>
        <w:t>2</w:t>
      </w:r>
      <w:r w:rsidR="00E83666" w:rsidRPr="00E83666">
        <w:rPr>
          <w:b/>
          <w:sz w:val="20"/>
          <w:szCs w:val="20"/>
          <w:lang w:val="es-DO"/>
        </w:rPr>
        <w:t>4</w:t>
      </w:r>
    </w:p>
    <w:p w14:paraId="73070B65" w14:textId="77777777" w:rsidR="00382406" w:rsidRDefault="00382406" w:rsidP="00382406">
      <w:pPr>
        <w:spacing w:after="0" w:line="240" w:lineRule="auto"/>
        <w:jc w:val="center"/>
        <w:outlineLvl w:val="0"/>
        <w:rPr>
          <w:b/>
          <w:sz w:val="20"/>
          <w:szCs w:val="20"/>
          <w:lang w:val="es-DO"/>
        </w:rPr>
      </w:pPr>
    </w:p>
    <w:p w14:paraId="58653398" w14:textId="34B457AE" w:rsidR="00382406" w:rsidRDefault="00382406" w:rsidP="00382406">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14:paraId="05948FD9" w14:textId="77777777" w:rsidR="0062256A" w:rsidRDefault="0062256A" w:rsidP="00382406">
      <w:pPr>
        <w:spacing w:after="0" w:line="240" w:lineRule="auto"/>
        <w:jc w:val="both"/>
        <w:outlineLvl w:val="0"/>
        <w:rPr>
          <w:b/>
          <w:sz w:val="20"/>
          <w:szCs w:val="20"/>
          <w:lang w:val="es-DO"/>
        </w:rPr>
      </w:pPr>
    </w:p>
    <w:tbl>
      <w:tblPr>
        <w:tblpPr w:leftFromText="180" w:rightFromText="180" w:vertAnchor="text" w:tblpY="1"/>
        <w:tblOverlap w:val="neve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14"/>
        <w:gridCol w:w="1114"/>
        <w:gridCol w:w="1335"/>
        <w:gridCol w:w="3345"/>
        <w:gridCol w:w="1225"/>
      </w:tblGrid>
      <w:tr w:rsidR="0062256A" w:rsidRPr="00E83666" w14:paraId="1CF3D410" w14:textId="31255EF6" w:rsidTr="008B3C81">
        <w:trPr>
          <w:trHeight w:val="33"/>
          <w:tblHeader/>
        </w:trPr>
        <w:tc>
          <w:tcPr>
            <w:tcW w:w="662" w:type="dxa"/>
            <w:shd w:val="clear" w:color="000000" w:fill="B4C6E7"/>
            <w:vAlign w:val="center"/>
            <w:hideMark/>
          </w:tcPr>
          <w:p w14:paraId="2D239C21"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rPr>
            </w:pPr>
            <w:r w:rsidRPr="00BF07BC">
              <w:rPr>
                <w:rFonts w:ascii="Century Gothic" w:eastAsia="Times New Roman" w:hAnsi="Century Gothic" w:cs="Times New Roman"/>
                <w:b/>
                <w:bCs/>
                <w:color w:val="000000"/>
                <w:sz w:val="14"/>
                <w:szCs w:val="16"/>
                <w:lang w:val="es-ES_tradnl"/>
              </w:rPr>
              <w:t>Ítem</w:t>
            </w:r>
          </w:p>
        </w:tc>
        <w:tc>
          <w:tcPr>
            <w:tcW w:w="1114" w:type="dxa"/>
            <w:shd w:val="clear" w:color="000000" w:fill="B4C6E7"/>
            <w:vAlign w:val="center"/>
            <w:hideMark/>
          </w:tcPr>
          <w:p w14:paraId="4A29708F"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rPr>
            </w:pPr>
            <w:r w:rsidRPr="00BF07BC">
              <w:rPr>
                <w:rFonts w:ascii="Century Gothic" w:eastAsia="Times New Roman" w:hAnsi="Century Gothic" w:cs="Times New Roman"/>
                <w:b/>
                <w:bCs/>
                <w:color w:val="000000"/>
                <w:sz w:val="14"/>
                <w:szCs w:val="16"/>
                <w:lang w:val="es-ES_tradnl"/>
              </w:rPr>
              <w:t xml:space="preserve">Cantidad </w:t>
            </w:r>
          </w:p>
        </w:tc>
        <w:tc>
          <w:tcPr>
            <w:tcW w:w="1114" w:type="dxa"/>
            <w:shd w:val="clear" w:color="000000" w:fill="B4C6E7"/>
            <w:vAlign w:val="center"/>
            <w:hideMark/>
          </w:tcPr>
          <w:p w14:paraId="32CFFE3C"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rPr>
            </w:pPr>
            <w:r w:rsidRPr="00BF07BC">
              <w:rPr>
                <w:rFonts w:ascii="Century Gothic" w:eastAsia="Times New Roman" w:hAnsi="Century Gothic" w:cs="Times New Roman"/>
                <w:b/>
                <w:bCs/>
                <w:color w:val="000000"/>
                <w:sz w:val="14"/>
                <w:szCs w:val="16"/>
                <w:lang w:val="es-ES_tradnl"/>
              </w:rPr>
              <w:t>Rubro</w:t>
            </w:r>
          </w:p>
        </w:tc>
        <w:tc>
          <w:tcPr>
            <w:tcW w:w="1335" w:type="dxa"/>
            <w:shd w:val="clear" w:color="000000" w:fill="B4C6E7"/>
            <w:vAlign w:val="center"/>
            <w:hideMark/>
          </w:tcPr>
          <w:p w14:paraId="705906EE"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lang w:val="es-DO"/>
              </w:rPr>
            </w:pPr>
            <w:r w:rsidRPr="00BF07BC">
              <w:rPr>
                <w:rFonts w:ascii="Century Gothic" w:eastAsia="Times New Roman" w:hAnsi="Century Gothic" w:cs="Times New Roman"/>
                <w:b/>
                <w:bCs/>
                <w:color w:val="000000"/>
                <w:sz w:val="14"/>
                <w:szCs w:val="16"/>
                <w:lang w:val="es-DO"/>
              </w:rPr>
              <w:t>SOLICITUD</w:t>
            </w:r>
          </w:p>
        </w:tc>
        <w:tc>
          <w:tcPr>
            <w:tcW w:w="3345" w:type="dxa"/>
            <w:shd w:val="clear" w:color="000000" w:fill="B4C6E7"/>
            <w:vAlign w:val="center"/>
            <w:hideMark/>
          </w:tcPr>
          <w:p w14:paraId="226BCF13"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lang w:val="es-DO"/>
              </w:rPr>
            </w:pPr>
            <w:r w:rsidRPr="00BF07BC">
              <w:rPr>
                <w:rFonts w:ascii="Century Gothic" w:eastAsia="Times New Roman" w:hAnsi="Century Gothic" w:cs="Times New Roman"/>
                <w:b/>
                <w:bCs/>
                <w:color w:val="000000"/>
                <w:sz w:val="14"/>
                <w:szCs w:val="16"/>
                <w:lang w:val="es-DO"/>
              </w:rPr>
              <w:t xml:space="preserve">CONTENIDOS MINIMOS QUE DEBE POSEER LA </w:t>
            </w:r>
            <w:r>
              <w:rPr>
                <w:rFonts w:ascii="Century Gothic" w:eastAsia="Times New Roman" w:hAnsi="Century Gothic" w:cs="Times New Roman"/>
                <w:b/>
                <w:bCs/>
                <w:color w:val="000000"/>
                <w:sz w:val="14"/>
                <w:szCs w:val="16"/>
                <w:lang w:val="es-DO"/>
              </w:rPr>
              <w:t>PROPUESTA</w:t>
            </w:r>
          </w:p>
        </w:tc>
        <w:tc>
          <w:tcPr>
            <w:tcW w:w="1225" w:type="dxa"/>
            <w:shd w:val="clear" w:color="000000" w:fill="B4C6E7"/>
          </w:tcPr>
          <w:p w14:paraId="01B8CAB4" w14:textId="0ABD892D"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lang w:val="es-DO"/>
              </w:rPr>
            </w:pPr>
            <w:r w:rsidRPr="00462C4B">
              <w:rPr>
                <w:rFonts w:ascii="Century Gothic" w:hAnsi="Century Gothic" w:cs="Arial"/>
                <w:b/>
                <w:bCs/>
                <w:sz w:val="16"/>
                <w:szCs w:val="18"/>
                <w:lang w:val="es-DO"/>
              </w:rPr>
              <w:t>Marcar todos los que incluye</w:t>
            </w:r>
          </w:p>
        </w:tc>
      </w:tr>
      <w:tr w:rsidR="00E83666" w:rsidRPr="00E83666" w14:paraId="76E3B358" w14:textId="29450BDF" w:rsidTr="00AF11E8">
        <w:trPr>
          <w:trHeight w:val="33"/>
        </w:trPr>
        <w:tc>
          <w:tcPr>
            <w:tcW w:w="662" w:type="dxa"/>
            <w:vMerge w:val="restart"/>
            <w:shd w:val="clear" w:color="auto" w:fill="auto"/>
            <w:noWrap/>
            <w:vAlign w:val="center"/>
            <w:hideMark/>
          </w:tcPr>
          <w:p w14:paraId="511B1A37" w14:textId="77777777" w:rsidR="00E83666" w:rsidRPr="00BF07BC" w:rsidRDefault="00E83666" w:rsidP="00E83666">
            <w:pPr>
              <w:spacing w:after="0" w:line="240" w:lineRule="auto"/>
              <w:jc w:val="center"/>
              <w:rPr>
                <w:rFonts w:ascii="Century Gothic" w:eastAsia="Times New Roman" w:hAnsi="Century Gothic" w:cs="Times New Roman"/>
                <w:sz w:val="14"/>
                <w:szCs w:val="16"/>
              </w:rPr>
            </w:pPr>
            <w:r w:rsidRPr="00BF07BC">
              <w:rPr>
                <w:rFonts w:ascii="Century Gothic" w:eastAsia="Times New Roman" w:hAnsi="Century Gothic" w:cs="Times New Roman"/>
                <w:sz w:val="14"/>
                <w:szCs w:val="16"/>
              </w:rPr>
              <w:t>1</w:t>
            </w:r>
          </w:p>
        </w:tc>
        <w:tc>
          <w:tcPr>
            <w:tcW w:w="1114" w:type="dxa"/>
            <w:vMerge w:val="restart"/>
            <w:shd w:val="clear" w:color="auto" w:fill="auto"/>
            <w:noWrap/>
            <w:vAlign w:val="center"/>
            <w:hideMark/>
          </w:tcPr>
          <w:p w14:paraId="17C996DC" w14:textId="7DCD0902" w:rsidR="00E83666" w:rsidRPr="00BF07BC" w:rsidRDefault="00E83666" w:rsidP="00E83666">
            <w:pPr>
              <w:spacing w:after="0" w:line="240" w:lineRule="auto"/>
              <w:jc w:val="center"/>
              <w:rPr>
                <w:rFonts w:ascii="Century Gothic" w:eastAsia="Times New Roman" w:hAnsi="Century Gothic" w:cs="Times New Roman"/>
                <w:sz w:val="14"/>
                <w:szCs w:val="16"/>
              </w:rPr>
            </w:pPr>
            <w:r>
              <w:rPr>
                <w:rFonts w:ascii="Century Gothic" w:eastAsia="Times New Roman" w:hAnsi="Century Gothic" w:cs="Times New Roman"/>
                <w:sz w:val="14"/>
                <w:szCs w:val="16"/>
              </w:rPr>
              <w:t>1</w:t>
            </w:r>
          </w:p>
        </w:tc>
        <w:tc>
          <w:tcPr>
            <w:tcW w:w="1114" w:type="dxa"/>
            <w:vMerge w:val="restart"/>
            <w:shd w:val="clear" w:color="auto" w:fill="auto"/>
            <w:noWrap/>
            <w:vAlign w:val="center"/>
          </w:tcPr>
          <w:p w14:paraId="2BAD3876" w14:textId="42C51DD7" w:rsidR="00E83666" w:rsidRPr="00BF07BC" w:rsidRDefault="00E83666" w:rsidP="00E83666">
            <w:pPr>
              <w:spacing w:after="0" w:line="240" w:lineRule="auto"/>
              <w:jc w:val="center"/>
              <w:rPr>
                <w:rFonts w:ascii="Century Gothic" w:eastAsia="Times New Roman" w:hAnsi="Century Gothic" w:cs="Times New Roman"/>
                <w:sz w:val="14"/>
                <w:szCs w:val="16"/>
              </w:rPr>
            </w:pPr>
            <w:r>
              <w:rPr>
                <w:rFonts w:ascii="Century Gothic" w:hAnsi="Century Gothic"/>
                <w:sz w:val="14"/>
                <w:szCs w:val="14"/>
                <w:lang w:val="es-DO"/>
              </w:rPr>
              <w:t>78101802</w:t>
            </w:r>
          </w:p>
        </w:tc>
        <w:tc>
          <w:tcPr>
            <w:tcW w:w="1335" w:type="dxa"/>
            <w:vMerge w:val="restart"/>
            <w:shd w:val="clear" w:color="000000" w:fill="FFFFFF"/>
            <w:vAlign w:val="center"/>
          </w:tcPr>
          <w:p w14:paraId="2F5BC5BC" w14:textId="7E684D66" w:rsidR="00E83666" w:rsidRPr="00E83666" w:rsidRDefault="00E83666" w:rsidP="00E83666">
            <w:pPr>
              <w:spacing w:after="0" w:line="240" w:lineRule="auto"/>
              <w:jc w:val="center"/>
              <w:rPr>
                <w:rFonts w:ascii="Century Gothic" w:eastAsia="Times New Roman" w:hAnsi="Century Gothic" w:cs="Times New Roman"/>
                <w:b/>
                <w:bCs/>
                <w:color w:val="000000"/>
                <w:sz w:val="14"/>
                <w:szCs w:val="16"/>
                <w:lang w:val="es-DO"/>
              </w:rPr>
            </w:pPr>
            <w:r>
              <w:rPr>
                <w:rFonts w:ascii="Century Gothic" w:hAnsi="Century Gothic"/>
                <w:b/>
                <w:bCs/>
                <w:color w:val="000000"/>
                <w:sz w:val="14"/>
                <w:szCs w:val="14"/>
                <w:lang w:val="es-DO"/>
              </w:rPr>
              <w:t>Servicio de transporte para traslado de mobiliarios desde TSS hasta almacenes de bienes nacionales</w:t>
            </w:r>
          </w:p>
        </w:tc>
        <w:tc>
          <w:tcPr>
            <w:tcW w:w="3345" w:type="dxa"/>
            <w:shd w:val="clear" w:color="000000" w:fill="FFFFFF"/>
            <w:vAlign w:val="center"/>
          </w:tcPr>
          <w:p w14:paraId="6EBD7FFB" w14:textId="2CF6B577" w:rsidR="00E83666" w:rsidRPr="00DC3443" w:rsidRDefault="00E83666" w:rsidP="00E83666">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Servicio puerta a puerta desde las oficinas de la Tesorería de la Seguridad Social ubicadas en Plaza Naco hasta los almacenes de Bienes Nacionales ubicadas en Los Mameyes</w:t>
            </w:r>
          </w:p>
        </w:tc>
        <w:tc>
          <w:tcPr>
            <w:tcW w:w="1225" w:type="dxa"/>
            <w:shd w:val="clear" w:color="000000" w:fill="FFFFFF"/>
          </w:tcPr>
          <w:p w14:paraId="58E5317F" w14:textId="77777777" w:rsidR="00E83666" w:rsidRPr="00DC3443" w:rsidRDefault="00E83666" w:rsidP="00E83666">
            <w:pPr>
              <w:spacing w:after="0" w:line="240" w:lineRule="auto"/>
              <w:rPr>
                <w:rFonts w:ascii="Century Gothic" w:eastAsia="Times New Roman" w:hAnsi="Century Gothic" w:cs="Times New Roman"/>
                <w:color w:val="000000"/>
                <w:sz w:val="14"/>
                <w:szCs w:val="16"/>
                <w:lang w:val="es-DO"/>
              </w:rPr>
            </w:pPr>
          </w:p>
        </w:tc>
      </w:tr>
      <w:tr w:rsidR="00E83666" w:rsidRPr="00E83666" w14:paraId="52BFA12F" w14:textId="6BA8AA8D" w:rsidTr="00AF11E8">
        <w:trPr>
          <w:trHeight w:val="33"/>
        </w:trPr>
        <w:tc>
          <w:tcPr>
            <w:tcW w:w="662" w:type="dxa"/>
            <w:vMerge/>
            <w:vAlign w:val="center"/>
            <w:hideMark/>
          </w:tcPr>
          <w:p w14:paraId="18643E38" w14:textId="77777777" w:rsidR="00E83666" w:rsidRPr="00BF07BC"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58B39893" w14:textId="77777777" w:rsidR="00E83666" w:rsidRPr="00BF07BC"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tcPr>
          <w:p w14:paraId="7CF11C03" w14:textId="77777777" w:rsidR="00E83666" w:rsidRPr="00BF07BC" w:rsidRDefault="00E83666" w:rsidP="00E83666">
            <w:pPr>
              <w:spacing w:after="0" w:line="240" w:lineRule="auto"/>
              <w:rPr>
                <w:rFonts w:ascii="Century Gothic" w:eastAsia="Times New Roman" w:hAnsi="Century Gothic" w:cs="Times New Roman"/>
                <w:sz w:val="14"/>
                <w:szCs w:val="16"/>
                <w:lang w:val="es-DO"/>
              </w:rPr>
            </w:pPr>
          </w:p>
        </w:tc>
        <w:tc>
          <w:tcPr>
            <w:tcW w:w="1335" w:type="dxa"/>
            <w:vMerge/>
            <w:vAlign w:val="center"/>
          </w:tcPr>
          <w:p w14:paraId="48CC8C69" w14:textId="77777777" w:rsidR="00E83666" w:rsidRPr="00BF07BC" w:rsidRDefault="00E83666" w:rsidP="00E83666">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6A337295" w14:textId="0F9C5480" w:rsidR="00E83666" w:rsidRPr="00E83666" w:rsidRDefault="00E83666" w:rsidP="00E83666">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Traslado de todos los mobiliarios y equipos que se encuentran en el listado adjunto (Anexo I)</w:t>
            </w:r>
          </w:p>
        </w:tc>
        <w:tc>
          <w:tcPr>
            <w:tcW w:w="1225" w:type="dxa"/>
            <w:shd w:val="clear" w:color="000000" w:fill="FFFFFF"/>
          </w:tcPr>
          <w:p w14:paraId="40A3E61F" w14:textId="77777777" w:rsidR="00E83666" w:rsidRPr="00E83666" w:rsidRDefault="00E83666" w:rsidP="00E83666">
            <w:pPr>
              <w:spacing w:after="0" w:line="240" w:lineRule="auto"/>
              <w:rPr>
                <w:rFonts w:ascii="Century Gothic" w:eastAsia="Times New Roman" w:hAnsi="Century Gothic" w:cs="Times New Roman"/>
                <w:color w:val="000000"/>
                <w:sz w:val="14"/>
                <w:szCs w:val="16"/>
                <w:lang w:val="es-DO"/>
              </w:rPr>
            </w:pPr>
          </w:p>
        </w:tc>
      </w:tr>
      <w:tr w:rsidR="00E83666" w:rsidRPr="00E83666" w14:paraId="11191C5B" w14:textId="6AC019B0" w:rsidTr="00AF11E8">
        <w:trPr>
          <w:trHeight w:val="33"/>
        </w:trPr>
        <w:tc>
          <w:tcPr>
            <w:tcW w:w="662" w:type="dxa"/>
            <w:vMerge/>
            <w:vAlign w:val="center"/>
            <w:hideMark/>
          </w:tcPr>
          <w:p w14:paraId="1C9766DC" w14:textId="77777777" w:rsidR="00E83666" w:rsidRPr="00E83666"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7751D724" w14:textId="77777777" w:rsidR="00E83666" w:rsidRPr="00E83666"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tcPr>
          <w:p w14:paraId="19B77C63" w14:textId="77777777" w:rsidR="00E83666" w:rsidRPr="00E83666" w:rsidRDefault="00E83666" w:rsidP="00E83666">
            <w:pPr>
              <w:spacing w:after="0" w:line="240" w:lineRule="auto"/>
              <w:rPr>
                <w:rFonts w:ascii="Century Gothic" w:eastAsia="Times New Roman" w:hAnsi="Century Gothic" w:cs="Times New Roman"/>
                <w:sz w:val="14"/>
                <w:szCs w:val="16"/>
                <w:lang w:val="es-DO"/>
              </w:rPr>
            </w:pPr>
          </w:p>
        </w:tc>
        <w:tc>
          <w:tcPr>
            <w:tcW w:w="1335" w:type="dxa"/>
            <w:vMerge/>
            <w:vAlign w:val="center"/>
          </w:tcPr>
          <w:p w14:paraId="2F2BA2A1" w14:textId="77777777" w:rsidR="00E83666" w:rsidRPr="00E83666" w:rsidRDefault="00E83666" w:rsidP="00E83666">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380ACAF6" w14:textId="7B6263CD" w:rsidR="00E83666" w:rsidRPr="00DC3443" w:rsidRDefault="00E83666" w:rsidP="00E83666">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El traslado debe hacerse en camiones cerrados, en buenas condiciones, y suficientes para que el traslado se haga el mismo día</w:t>
            </w:r>
          </w:p>
        </w:tc>
        <w:tc>
          <w:tcPr>
            <w:tcW w:w="1225" w:type="dxa"/>
            <w:shd w:val="clear" w:color="000000" w:fill="FFFFFF"/>
          </w:tcPr>
          <w:p w14:paraId="66A65A63" w14:textId="77777777" w:rsidR="00E83666" w:rsidRPr="00DC3443" w:rsidRDefault="00E83666" w:rsidP="00E83666">
            <w:pPr>
              <w:spacing w:after="0" w:line="240" w:lineRule="auto"/>
              <w:rPr>
                <w:rFonts w:ascii="Century Gothic" w:eastAsia="Times New Roman" w:hAnsi="Century Gothic" w:cs="Times New Roman"/>
                <w:color w:val="000000"/>
                <w:sz w:val="14"/>
                <w:szCs w:val="16"/>
                <w:lang w:val="es-DO"/>
              </w:rPr>
            </w:pPr>
          </w:p>
        </w:tc>
      </w:tr>
      <w:tr w:rsidR="00E83666" w:rsidRPr="00E83666" w14:paraId="41B214E9" w14:textId="16E685EC" w:rsidTr="00AF11E8">
        <w:trPr>
          <w:trHeight w:val="33"/>
        </w:trPr>
        <w:tc>
          <w:tcPr>
            <w:tcW w:w="662" w:type="dxa"/>
            <w:vMerge/>
            <w:vAlign w:val="center"/>
            <w:hideMark/>
          </w:tcPr>
          <w:p w14:paraId="0B61927F"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393DD7E5"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tcPr>
          <w:p w14:paraId="14904A28"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335" w:type="dxa"/>
            <w:vMerge/>
            <w:vAlign w:val="center"/>
          </w:tcPr>
          <w:p w14:paraId="7E798B76" w14:textId="77777777" w:rsidR="00E83666" w:rsidRPr="00DC3443" w:rsidRDefault="00E83666" w:rsidP="00E83666">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17E83125" w14:textId="089B9D3F" w:rsidR="00E83666" w:rsidRPr="00BF07BC" w:rsidRDefault="00E83666" w:rsidP="00E83666">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El servicio debe incluir todos los choferes y ayudantes necesarios para hacer el servicio de carga y descarga el mismo día</w:t>
            </w:r>
          </w:p>
        </w:tc>
        <w:tc>
          <w:tcPr>
            <w:tcW w:w="1225" w:type="dxa"/>
            <w:shd w:val="clear" w:color="000000" w:fill="FFFFFF"/>
          </w:tcPr>
          <w:p w14:paraId="24AC6F2D" w14:textId="77777777" w:rsidR="00E83666" w:rsidRDefault="00E83666" w:rsidP="00E83666">
            <w:pPr>
              <w:spacing w:after="0" w:line="240" w:lineRule="auto"/>
              <w:rPr>
                <w:rFonts w:ascii="Century Gothic" w:eastAsia="Times New Roman" w:hAnsi="Century Gothic" w:cs="Times New Roman"/>
                <w:color w:val="000000"/>
                <w:sz w:val="14"/>
                <w:szCs w:val="16"/>
                <w:lang w:val="es-DO"/>
              </w:rPr>
            </w:pPr>
          </w:p>
        </w:tc>
      </w:tr>
      <w:tr w:rsidR="00E83666" w:rsidRPr="00E83666" w14:paraId="66B634E1" w14:textId="0631CCEB" w:rsidTr="00AF11E8">
        <w:trPr>
          <w:trHeight w:val="33"/>
        </w:trPr>
        <w:tc>
          <w:tcPr>
            <w:tcW w:w="662" w:type="dxa"/>
            <w:vMerge/>
            <w:vAlign w:val="center"/>
            <w:hideMark/>
          </w:tcPr>
          <w:p w14:paraId="67D8F886" w14:textId="77777777" w:rsidR="00E83666" w:rsidRPr="00BF07BC"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09C30A45" w14:textId="77777777" w:rsidR="00E83666" w:rsidRPr="00BF07BC"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tcPr>
          <w:p w14:paraId="1A6DA786" w14:textId="77777777" w:rsidR="00E83666" w:rsidRPr="00BF07BC" w:rsidRDefault="00E83666" w:rsidP="00E83666">
            <w:pPr>
              <w:spacing w:after="0" w:line="240" w:lineRule="auto"/>
              <w:rPr>
                <w:rFonts w:ascii="Century Gothic" w:eastAsia="Times New Roman" w:hAnsi="Century Gothic" w:cs="Times New Roman"/>
                <w:sz w:val="14"/>
                <w:szCs w:val="16"/>
                <w:lang w:val="es-DO"/>
              </w:rPr>
            </w:pPr>
          </w:p>
        </w:tc>
        <w:tc>
          <w:tcPr>
            <w:tcW w:w="1335" w:type="dxa"/>
            <w:vMerge/>
            <w:vAlign w:val="center"/>
          </w:tcPr>
          <w:p w14:paraId="7BC08AD4" w14:textId="77777777" w:rsidR="00E83666" w:rsidRPr="00BF07BC" w:rsidRDefault="00E83666" w:rsidP="00E83666">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249AEE57" w14:textId="54EC3168" w:rsidR="00E83666" w:rsidRPr="00BF07BC" w:rsidRDefault="00E83666" w:rsidP="00E83666">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Los choferes y ayudantes deben estar debidamente uniformados e identificados con carnet de la empresa y guardar en todo momento un estricto protocolo de seguridad (mascarillas, viseras, guantes)</w:t>
            </w:r>
          </w:p>
        </w:tc>
        <w:tc>
          <w:tcPr>
            <w:tcW w:w="1225" w:type="dxa"/>
            <w:shd w:val="clear" w:color="000000" w:fill="FFFFFF"/>
          </w:tcPr>
          <w:p w14:paraId="3F8F165B" w14:textId="77777777" w:rsidR="00E83666" w:rsidRDefault="00E83666" w:rsidP="00E83666">
            <w:pPr>
              <w:spacing w:after="0" w:line="240" w:lineRule="auto"/>
              <w:rPr>
                <w:rFonts w:ascii="Century Gothic" w:eastAsia="Times New Roman" w:hAnsi="Century Gothic" w:cs="Times New Roman"/>
                <w:color w:val="000000"/>
                <w:sz w:val="14"/>
                <w:szCs w:val="16"/>
                <w:lang w:val="es-DO"/>
              </w:rPr>
            </w:pPr>
          </w:p>
        </w:tc>
      </w:tr>
      <w:tr w:rsidR="00E83666" w:rsidRPr="00E83666" w14:paraId="10466936" w14:textId="6F5989BB" w:rsidTr="00AF11E8">
        <w:trPr>
          <w:trHeight w:val="33"/>
        </w:trPr>
        <w:tc>
          <w:tcPr>
            <w:tcW w:w="662" w:type="dxa"/>
            <w:vMerge/>
            <w:vAlign w:val="center"/>
            <w:hideMark/>
          </w:tcPr>
          <w:p w14:paraId="77177B32" w14:textId="77777777" w:rsidR="00E83666" w:rsidRPr="00BF07BC"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5ADE16BD" w14:textId="77777777" w:rsidR="00E83666" w:rsidRPr="00BF07BC"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tcPr>
          <w:p w14:paraId="151B27F4" w14:textId="77777777" w:rsidR="00E83666" w:rsidRPr="00BF07BC" w:rsidRDefault="00E83666" w:rsidP="00E83666">
            <w:pPr>
              <w:spacing w:after="0" w:line="240" w:lineRule="auto"/>
              <w:rPr>
                <w:rFonts w:ascii="Century Gothic" w:eastAsia="Times New Roman" w:hAnsi="Century Gothic" w:cs="Times New Roman"/>
                <w:sz w:val="14"/>
                <w:szCs w:val="16"/>
                <w:lang w:val="es-DO"/>
              </w:rPr>
            </w:pPr>
          </w:p>
        </w:tc>
        <w:tc>
          <w:tcPr>
            <w:tcW w:w="1335" w:type="dxa"/>
            <w:vMerge/>
            <w:vAlign w:val="center"/>
          </w:tcPr>
          <w:p w14:paraId="4DD88692" w14:textId="77777777" w:rsidR="00E83666" w:rsidRPr="00BF07BC" w:rsidRDefault="00E83666" w:rsidP="00E83666">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06AF5B18" w14:textId="0430537A" w:rsidR="00E83666" w:rsidRPr="00DC3443" w:rsidRDefault="00E83666" w:rsidP="00E83666">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El servicio debe incluir la carga, traslado y descarga de todos los mobiliarios y equipos descritos en el adjunto (Anexo I)</w:t>
            </w:r>
          </w:p>
        </w:tc>
        <w:tc>
          <w:tcPr>
            <w:tcW w:w="1225" w:type="dxa"/>
            <w:shd w:val="clear" w:color="000000" w:fill="FFFFFF"/>
          </w:tcPr>
          <w:p w14:paraId="5905C19E" w14:textId="77777777" w:rsidR="00E83666" w:rsidRDefault="00E83666" w:rsidP="00E83666">
            <w:pPr>
              <w:spacing w:after="0" w:line="240" w:lineRule="auto"/>
              <w:rPr>
                <w:rFonts w:ascii="Century Gothic" w:eastAsia="Times New Roman" w:hAnsi="Century Gothic" w:cs="Times New Roman"/>
                <w:color w:val="000000"/>
                <w:sz w:val="14"/>
                <w:szCs w:val="16"/>
                <w:lang w:val="es-DO"/>
              </w:rPr>
            </w:pPr>
          </w:p>
        </w:tc>
      </w:tr>
      <w:tr w:rsidR="00E83666" w:rsidRPr="00E83666" w14:paraId="0DECED04" w14:textId="4CE1BFD0" w:rsidTr="00AF11E8">
        <w:trPr>
          <w:trHeight w:val="33"/>
        </w:trPr>
        <w:tc>
          <w:tcPr>
            <w:tcW w:w="662" w:type="dxa"/>
            <w:vMerge/>
            <w:vAlign w:val="center"/>
            <w:hideMark/>
          </w:tcPr>
          <w:p w14:paraId="783EE6A6"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20236AB0"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tcPr>
          <w:p w14:paraId="09C0A97F"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335" w:type="dxa"/>
            <w:vMerge/>
            <w:vAlign w:val="center"/>
          </w:tcPr>
          <w:p w14:paraId="3F333285" w14:textId="77777777" w:rsidR="00E83666" w:rsidRPr="00DC3443" w:rsidRDefault="00E83666" w:rsidP="00E83666">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2A25F9CD" w14:textId="4CFF29FD" w:rsidR="00E83666" w:rsidRPr="00DC3443" w:rsidRDefault="00E83666" w:rsidP="00E83666">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El servicio debe incluir todos los suministros, herramientas, equipos e indumentaria necesarios para el chofer y los ayudantes hacer el trabajo</w:t>
            </w:r>
          </w:p>
        </w:tc>
        <w:tc>
          <w:tcPr>
            <w:tcW w:w="1225" w:type="dxa"/>
            <w:shd w:val="clear" w:color="000000" w:fill="FFFFFF"/>
          </w:tcPr>
          <w:p w14:paraId="0B885A3E" w14:textId="77777777" w:rsidR="00E83666" w:rsidRDefault="00E83666" w:rsidP="00E83666">
            <w:pPr>
              <w:spacing w:after="0" w:line="240" w:lineRule="auto"/>
              <w:rPr>
                <w:rFonts w:ascii="Century Gothic" w:eastAsia="Times New Roman" w:hAnsi="Century Gothic" w:cs="Times New Roman"/>
                <w:color w:val="000000"/>
                <w:sz w:val="14"/>
                <w:szCs w:val="16"/>
                <w:lang w:val="es-DO"/>
              </w:rPr>
            </w:pPr>
          </w:p>
        </w:tc>
      </w:tr>
      <w:tr w:rsidR="00E83666" w:rsidRPr="00E83666" w14:paraId="7B95C233" w14:textId="77777777" w:rsidTr="008B3C81">
        <w:trPr>
          <w:trHeight w:val="33"/>
        </w:trPr>
        <w:tc>
          <w:tcPr>
            <w:tcW w:w="662" w:type="dxa"/>
            <w:vMerge/>
            <w:vAlign w:val="center"/>
          </w:tcPr>
          <w:p w14:paraId="4F527D7D"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tcPr>
          <w:p w14:paraId="2AA4F57C"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tcPr>
          <w:p w14:paraId="156A5E0E"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335" w:type="dxa"/>
            <w:vMerge/>
            <w:vAlign w:val="center"/>
          </w:tcPr>
          <w:p w14:paraId="2CA707EB" w14:textId="77777777" w:rsidR="00E83666" w:rsidRPr="00DC3443" w:rsidRDefault="00E83666" w:rsidP="00E83666">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1EE78B21" w14:textId="73FAB15D" w:rsidR="00E83666" w:rsidRPr="00DF5F58" w:rsidRDefault="00E83666" w:rsidP="00E83666">
            <w:pPr>
              <w:spacing w:after="0" w:line="240" w:lineRule="auto"/>
              <w:rPr>
                <w:rFonts w:ascii="Century Gothic" w:hAnsi="Century Gothic"/>
                <w:color w:val="000000"/>
                <w:sz w:val="14"/>
                <w:szCs w:val="14"/>
                <w:lang w:val="es-DO"/>
              </w:rPr>
            </w:pPr>
            <w:r w:rsidRPr="00E14B54">
              <w:rPr>
                <w:rFonts w:ascii="Century Gothic" w:hAnsi="Century Gothic"/>
                <w:color w:val="000000"/>
                <w:sz w:val="14"/>
                <w:szCs w:val="14"/>
                <w:lang w:val="es-DO"/>
              </w:rPr>
              <w:t xml:space="preserve">El Proveedor debe manifestar su absoluta responsabilidad a la TSS por los trabajadores que designe para servicio frente a la TSS y cualquier tercero. </w:t>
            </w:r>
          </w:p>
        </w:tc>
        <w:tc>
          <w:tcPr>
            <w:tcW w:w="1225" w:type="dxa"/>
            <w:shd w:val="clear" w:color="000000" w:fill="FFFFFF"/>
          </w:tcPr>
          <w:p w14:paraId="33D132C7" w14:textId="77777777" w:rsidR="00E83666" w:rsidRDefault="00E83666" w:rsidP="00E83666">
            <w:pPr>
              <w:spacing w:after="0" w:line="240" w:lineRule="auto"/>
              <w:rPr>
                <w:rFonts w:ascii="Century Gothic" w:eastAsia="Times New Roman" w:hAnsi="Century Gothic" w:cs="Times New Roman"/>
                <w:color w:val="000000"/>
                <w:sz w:val="14"/>
                <w:szCs w:val="16"/>
                <w:lang w:val="es-DO"/>
              </w:rPr>
            </w:pPr>
          </w:p>
        </w:tc>
      </w:tr>
      <w:tr w:rsidR="00E83666" w:rsidRPr="00E83666" w14:paraId="5DAF3198" w14:textId="77777777" w:rsidTr="008B3C81">
        <w:trPr>
          <w:trHeight w:val="33"/>
        </w:trPr>
        <w:tc>
          <w:tcPr>
            <w:tcW w:w="662" w:type="dxa"/>
            <w:vMerge/>
            <w:vAlign w:val="center"/>
          </w:tcPr>
          <w:p w14:paraId="44D113AE"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tcPr>
          <w:p w14:paraId="23ECC464"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114" w:type="dxa"/>
            <w:vMerge/>
            <w:vAlign w:val="center"/>
          </w:tcPr>
          <w:p w14:paraId="4D37036C" w14:textId="77777777" w:rsidR="00E83666" w:rsidRPr="00DC3443" w:rsidRDefault="00E83666" w:rsidP="00E83666">
            <w:pPr>
              <w:spacing w:after="0" w:line="240" w:lineRule="auto"/>
              <w:rPr>
                <w:rFonts w:ascii="Century Gothic" w:eastAsia="Times New Roman" w:hAnsi="Century Gothic" w:cs="Times New Roman"/>
                <w:sz w:val="14"/>
                <w:szCs w:val="16"/>
                <w:lang w:val="es-DO"/>
              </w:rPr>
            </w:pPr>
          </w:p>
        </w:tc>
        <w:tc>
          <w:tcPr>
            <w:tcW w:w="1335" w:type="dxa"/>
            <w:vMerge/>
            <w:vAlign w:val="center"/>
          </w:tcPr>
          <w:p w14:paraId="528B30EE" w14:textId="77777777" w:rsidR="00E83666" w:rsidRPr="00DC3443" w:rsidRDefault="00E83666" w:rsidP="00E83666">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40E10D7A" w14:textId="7373308C" w:rsidR="00E83666" w:rsidRPr="00156CCA" w:rsidRDefault="00E83666" w:rsidP="00E83666">
            <w:pPr>
              <w:spacing w:after="0" w:line="240" w:lineRule="auto"/>
              <w:rPr>
                <w:rFonts w:ascii="Century Gothic" w:hAnsi="Century Gothic"/>
                <w:color w:val="000000"/>
                <w:sz w:val="14"/>
                <w:szCs w:val="14"/>
                <w:lang w:val="es-DO"/>
              </w:rPr>
            </w:pPr>
            <w:r w:rsidRPr="00E14B54">
              <w:rPr>
                <w:rFonts w:ascii="Century Gothic" w:hAnsi="Century Gothic"/>
                <w:color w:val="000000"/>
                <w:sz w:val="14"/>
                <w:szCs w:val="14"/>
                <w:lang w:val="es-DO"/>
              </w:rPr>
              <w:t xml:space="preserve">El proveedor debe manifestar su absoluta responsabilidad por las pérdidas ocasionadas como consecuencia de daños por acción, omisión o negligencia de sus trabajadores en el servicio prestado. </w:t>
            </w:r>
          </w:p>
        </w:tc>
        <w:tc>
          <w:tcPr>
            <w:tcW w:w="1225" w:type="dxa"/>
            <w:shd w:val="clear" w:color="000000" w:fill="FFFFFF"/>
          </w:tcPr>
          <w:p w14:paraId="14CED432" w14:textId="77777777" w:rsidR="00E83666" w:rsidRDefault="00E83666" w:rsidP="00E83666">
            <w:pPr>
              <w:spacing w:after="0" w:line="240" w:lineRule="auto"/>
              <w:rPr>
                <w:rFonts w:ascii="Century Gothic" w:eastAsia="Times New Roman" w:hAnsi="Century Gothic" w:cs="Times New Roman"/>
                <w:color w:val="000000"/>
                <w:sz w:val="14"/>
                <w:szCs w:val="16"/>
                <w:lang w:val="es-DO"/>
              </w:rPr>
            </w:pPr>
          </w:p>
        </w:tc>
      </w:tr>
    </w:tbl>
    <w:p w14:paraId="3D793B3D" w14:textId="77777777" w:rsidR="00382406" w:rsidRDefault="00382406" w:rsidP="00382406">
      <w:pPr>
        <w:spacing w:after="0" w:line="240" w:lineRule="auto"/>
        <w:jc w:val="center"/>
        <w:outlineLvl w:val="0"/>
        <w:rPr>
          <w:b/>
          <w:sz w:val="20"/>
          <w:szCs w:val="20"/>
          <w:lang w:val="es-DO"/>
        </w:rPr>
      </w:pPr>
    </w:p>
    <w:p w14:paraId="70273BE0" w14:textId="77777777" w:rsidR="0021283A" w:rsidRDefault="0021283A" w:rsidP="00382406">
      <w:pPr>
        <w:spacing w:after="0" w:line="240" w:lineRule="auto"/>
        <w:jc w:val="both"/>
        <w:outlineLvl w:val="0"/>
        <w:rPr>
          <w:b/>
          <w:sz w:val="20"/>
          <w:szCs w:val="20"/>
          <w:lang w:val="es-DO"/>
        </w:rPr>
      </w:pPr>
    </w:p>
    <w:p w14:paraId="6BCE0384" w14:textId="77777777" w:rsidR="0021283A" w:rsidRDefault="0021283A" w:rsidP="00382406">
      <w:pPr>
        <w:spacing w:after="0" w:line="240" w:lineRule="auto"/>
        <w:jc w:val="both"/>
        <w:outlineLvl w:val="0"/>
        <w:rPr>
          <w:b/>
          <w:sz w:val="20"/>
          <w:szCs w:val="20"/>
          <w:lang w:val="es-DO"/>
        </w:rPr>
      </w:pPr>
    </w:p>
    <w:p w14:paraId="4D667611" w14:textId="77777777" w:rsidR="0021283A" w:rsidRDefault="0021283A" w:rsidP="00382406">
      <w:pPr>
        <w:spacing w:after="0" w:line="240" w:lineRule="auto"/>
        <w:jc w:val="both"/>
        <w:outlineLvl w:val="0"/>
        <w:rPr>
          <w:b/>
          <w:sz w:val="20"/>
          <w:szCs w:val="20"/>
          <w:lang w:val="es-DO"/>
        </w:rPr>
      </w:pPr>
    </w:p>
    <w:p w14:paraId="30D816E8" w14:textId="77777777" w:rsidR="0021283A" w:rsidRDefault="0021283A" w:rsidP="00382406">
      <w:pPr>
        <w:spacing w:after="0" w:line="240" w:lineRule="auto"/>
        <w:jc w:val="both"/>
        <w:outlineLvl w:val="0"/>
        <w:rPr>
          <w:b/>
          <w:sz w:val="20"/>
          <w:szCs w:val="20"/>
          <w:lang w:val="es-DO"/>
        </w:rPr>
      </w:pPr>
    </w:p>
    <w:p w14:paraId="5651FE9C" w14:textId="77777777" w:rsidR="0021283A" w:rsidRDefault="0021283A" w:rsidP="00382406">
      <w:pPr>
        <w:spacing w:after="0" w:line="240" w:lineRule="auto"/>
        <w:jc w:val="both"/>
        <w:outlineLvl w:val="0"/>
        <w:rPr>
          <w:b/>
          <w:sz w:val="20"/>
          <w:szCs w:val="20"/>
          <w:lang w:val="es-DO"/>
        </w:rPr>
      </w:pPr>
    </w:p>
    <w:p w14:paraId="28A974D1" w14:textId="77777777" w:rsidR="0021283A" w:rsidRDefault="0021283A" w:rsidP="00382406">
      <w:pPr>
        <w:spacing w:after="0" w:line="240" w:lineRule="auto"/>
        <w:jc w:val="both"/>
        <w:outlineLvl w:val="0"/>
        <w:rPr>
          <w:b/>
          <w:sz w:val="20"/>
          <w:szCs w:val="20"/>
          <w:lang w:val="es-DO"/>
        </w:rPr>
      </w:pPr>
    </w:p>
    <w:p w14:paraId="182053BA" w14:textId="77777777" w:rsidR="0021283A" w:rsidRDefault="0021283A" w:rsidP="00382406">
      <w:pPr>
        <w:spacing w:after="0" w:line="240" w:lineRule="auto"/>
        <w:jc w:val="both"/>
        <w:outlineLvl w:val="0"/>
        <w:rPr>
          <w:b/>
          <w:sz w:val="20"/>
          <w:szCs w:val="20"/>
          <w:lang w:val="es-DO"/>
        </w:rPr>
      </w:pPr>
    </w:p>
    <w:p w14:paraId="3E7EFF68" w14:textId="77777777" w:rsidR="0021283A" w:rsidRDefault="0021283A" w:rsidP="00382406">
      <w:pPr>
        <w:spacing w:after="0" w:line="240" w:lineRule="auto"/>
        <w:jc w:val="both"/>
        <w:outlineLvl w:val="0"/>
        <w:rPr>
          <w:b/>
          <w:sz w:val="20"/>
          <w:szCs w:val="20"/>
          <w:lang w:val="es-DO"/>
        </w:rPr>
      </w:pPr>
    </w:p>
    <w:p w14:paraId="3BA510CC" w14:textId="77777777" w:rsidR="0062256A" w:rsidRDefault="0062256A" w:rsidP="00382406">
      <w:pPr>
        <w:spacing w:after="0" w:line="240" w:lineRule="auto"/>
        <w:jc w:val="both"/>
        <w:outlineLvl w:val="0"/>
        <w:rPr>
          <w:b/>
          <w:sz w:val="20"/>
          <w:szCs w:val="20"/>
          <w:lang w:val="es-DO"/>
        </w:rPr>
      </w:pPr>
    </w:p>
    <w:p w14:paraId="0EAFBA87" w14:textId="77777777" w:rsidR="0062256A" w:rsidRDefault="0062256A" w:rsidP="00382406">
      <w:pPr>
        <w:spacing w:after="0" w:line="240" w:lineRule="auto"/>
        <w:jc w:val="both"/>
        <w:outlineLvl w:val="0"/>
        <w:rPr>
          <w:b/>
          <w:sz w:val="20"/>
          <w:szCs w:val="20"/>
          <w:lang w:val="es-DO"/>
        </w:rPr>
      </w:pPr>
    </w:p>
    <w:p w14:paraId="65B30918" w14:textId="77777777" w:rsidR="0062256A" w:rsidRDefault="0062256A" w:rsidP="00382406">
      <w:pPr>
        <w:spacing w:after="0" w:line="240" w:lineRule="auto"/>
        <w:jc w:val="both"/>
        <w:outlineLvl w:val="0"/>
        <w:rPr>
          <w:b/>
          <w:sz w:val="20"/>
          <w:szCs w:val="20"/>
          <w:lang w:val="es-DO"/>
        </w:rPr>
      </w:pPr>
    </w:p>
    <w:p w14:paraId="24D91A17" w14:textId="77777777" w:rsidR="0062256A" w:rsidRDefault="0062256A" w:rsidP="00382406">
      <w:pPr>
        <w:spacing w:after="0" w:line="240" w:lineRule="auto"/>
        <w:jc w:val="both"/>
        <w:outlineLvl w:val="0"/>
        <w:rPr>
          <w:b/>
          <w:sz w:val="20"/>
          <w:szCs w:val="20"/>
          <w:lang w:val="es-DO"/>
        </w:rPr>
      </w:pPr>
    </w:p>
    <w:p w14:paraId="55EEB2D9" w14:textId="2070DCF3" w:rsidR="00382406" w:rsidRDefault="00382406" w:rsidP="00382406">
      <w:pPr>
        <w:spacing w:after="0" w:line="240" w:lineRule="auto"/>
        <w:jc w:val="both"/>
        <w:outlineLvl w:val="0"/>
        <w:rPr>
          <w:b/>
          <w:sz w:val="20"/>
          <w:szCs w:val="20"/>
          <w:lang w:val="es-DO"/>
        </w:rPr>
      </w:pP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14:paraId="113CDD4D" w14:textId="77777777" w:rsidR="00490EA2" w:rsidRDefault="00490EA2" w:rsidP="00382406">
      <w:pPr>
        <w:spacing w:after="0" w:line="240" w:lineRule="auto"/>
        <w:jc w:val="both"/>
        <w:outlineLvl w:val="0"/>
        <w:rPr>
          <w:b/>
          <w:sz w:val="20"/>
          <w:szCs w:val="20"/>
          <w:lang w:val="es-DO"/>
        </w:rPr>
      </w:pPr>
    </w:p>
    <w:p w14:paraId="1E8A5B38" w14:textId="396B68C9" w:rsidR="00382406" w:rsidRPr="007530A0" w:rsidRDefault="00382406" w:rsidP="00382406">
      <w:pPr>
        <w:spacing w:after="0" w:line="240" w:lineRule="auto"/>
        <w:jc w:val="both"/>
        <w:outlineLvl w:val="0"/>
        <w:rPr>
          <w:b/>
          <w:sz w:val="20"/>
          <w:szCs w:val="20"/>
          <w:lang w:val="es-ES_tradnl"/>
        </w:rPr>
      </w:pPr>
      <w:r w:rsidRPr="007530A0">
        <w:rPr>
          <w:b/>
          <w:noProof/>
          <w:sz w:val="20"/>
          <w:szCs w:val="20"/>
        </w:rPr>
        <mc:AlternateContent>
          <mc:Choice Requires="wps">
            <w:drawing>
              <wp:anchor distT="45720" distB="45720" distL="114300" distR="114300" simplePos="0" relativeHeight="251686912" behindDoc="0" locked="0" layoutInCell="1" allowOverlap="1" wp14:anchorId="641BDB24" wp14:editId="1BB2DFAE">
                <wp:simplePos x="0" y="0"/>
                <wp:positionH relativeFrom="column">
                  <wp:posOffset>3816350</wp:posOffset>
                </wp:positionH>
                <wp:positionV relativeFrom="paragraph">
                  <wp:posOffset>92075</wp:posOffset>
                </wp:positionV>
                <wp:extent cx="2360930" cy="1752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14:paraId="53167BB4" w14:textId="77777777" w:rsidR="00382406" w:rsidRDefault="00382406" w:rsidP="00382406">
                            <w:pPr>
                              <w:jc w:val="center"/>
                            </w:pPr>
                            <w:r>
                              <w:t>SELLO</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641BDB24" id="Text Box 2" o:spid="_x0000_s1059" type="#_x0000_t202" style="position:absolute;left:0;text-align:left;margin-left:300.5pt;margin-top:7.25pt;width:185.9pt;height:138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KgIAAFE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">
                <v:textbox>
                  <w:txbxContent>
                    <w:p w14:paraId="53167BB4" w14:textId="77777777" w:rsidR="00382406" w:rsidRDefault="00382406" w:rsidP="00382406">
                      <w:pPr>
                        <w:jc w:val="center"/>
                      </w:pPr>
                      <w:r>
                        <w:t>SELLO</w:t>
                      </w:r>
                    </w:p>
                  </w:txbxContent>
                </v:textbox>
                <w10:wrap type="square"/>
              </v:shape>
            </w:pict>
          </mc:Fallback>
        </mc:AlternateContent>
      </w:r>
      <w:r>
        <w:rPr>
          <w:b/>
          <w:sz w:val="20"/>
          <w:szCs w:val="20"/>
          <w:lang w:val="es-DO"/>
        </w:rPr>
        <w:t>Empresa ___________________________________________</w:t>
      </w:r>
    </w:p>
    <w:p w14:paraId="3CDA41DE" w14:textId="77777777" w:rsidR="00382406" w:rsidRDefault="00382406" w:rsidP="00382406">
      <w:pPr>
        <w:spacing w:after="0" w:line="240" w:lineRule="auto"/>
        <w:jc w:val="both"/>
        <w:outlineLvl w:val="0"/>
        <w:rPr>
          <w:b/>
          <w:sz w:val="20"/>
          <w:szCs w:val="20"/>
          <w:lang w:val="es-DO"/>
        </w:rPr>
      </w:pPr>
    </w:p>
    <w:p w14:paraId="1C1DC947" w14:textId="77777777" w:rsidR="00382406" w:rsidRPr="007530A0" w:rsidRDefault="00382406" w:rsidP="00382406">
      <w:pPr>
        <w:spacing w:after="0" w:line="240" w:lineRule="auto"/>
        <w:jc w:val="both"/>
        <w:outlineLvl w:val="0"/>
        <w:rPr>
          <w:b/>
          <w:sz w:val="20"/>
          <w:szCs w:val="20"/>
          <w:lang w:val="es-ES_tradnl"/>
        </w:rPr>
      </w:pPr>
      <w:r>
        <w:rPr>
          <w:b/>
          <w:sz w:val="20"/>
          <w:szCs w:val="20"/>
          <w:lang w:val="es-DO"/>
        </w:rPr>
        <w:t>Nombre representante _________________________________</w:t>
      </w:r>
    </w:p>
    <w:p w14:paraId="3DBF6449" w14:textId="77777777" w:rsidR="00382406" w:rsidRDefault="00382406" w:rsidP="00382406">
      <w:pPr>
        <w:spacing w:after="0" w:line="240" w:lineRule="auto"/>
        <w:jc w:val="both"/>
        <w:outlineLvl w:val="0"/>
        <w:rPr>
          <w:b/>
          <w:sz w:val="20"/>
          <w:szCs w:val="20"/>
          <w:lang w:val="es-DO"/>
        </w:rPr>
      </w:pPr>
    </w:p>
    <w:p w14:paraId="727726E6" w14:textId="77777777" w:rsidR="00382406" w:rsidRDefault="00382406" w:rsidP="00382406">
      <w:pPr>
        <w:spacing w:after="0" w:line="240" w:lineRule="auto"/>
        <w:jc w:val="both"/>
        <w:outlineLvl w:val="0"/>
        <w:rPr>
          <w:b/>
          <w:sz w:val="20"/>
          <w:szCs w:val="20"/>
          <w:lang w:val="es-DO"/>
        </w:rPr>
      </w:pPr>
    </w:p>
    <w:p w14:paraId="601C3259" w14:textId="77777777" w:rsidR="00382406" w:rsidRPr="007530A0" w:rsidRDefault="00382406" w:rsidP="00382406">
      <w:pPr>
        <w:spacing w:after="0" w:line="240" w:lineRule="auto"/>
        <w:jc w:val="both"/>
        <w:outlineLvl w:val="0"/>
        <w:rPr>
          <w:b/>
          <w:sz w:val="20"/>
          <w:szCs w:val="20"/>
          <w:lang w:val="es-ES_tradnl"/>
        </w:rPr>
      </w:pPr>
      <w:r>
        <w:rPr>
          <w:b/>
          <w:sz w:val="20"/>
          <w:szCs w:val="20"/>
          <w:lang w:val="es-DO"/>
        </w:rPr>
        <w:t>Firma _____________________________________________</w:t>
      </w:r>
    </w:p>
    <w:p w14:paraId="34C476A5" w14:textId="77777777" w:rsidR="00382406" w:rsidRDefault="00382406" w:rsidP="00382406">
      <w:pPr>
        <w:spacing w:after="0" w:line="240" w:lineRule="auto"/>
        <w:jc w:val="both"/>
        <w:outlineLvl w:val="0"/>
        <w:rPr>
          <w:b/>
          <w:sz w:val="20"/>
          <w:szCs w:val="20"/>
          <w:lang w:val="es-DO"/>
        </w:rPr>
      </w:pPr>
    </w:p>
    <w:p w14:paraId="70086A83" w14:textId="77777777" w:rsidR="00382406" w:rsidRDefault="00382406" w:rsidP="00382406">
      <w:pPr>
        <w:spacing w:after="0" w:line="240" w:lineRule="auto"/>
        <w:jc w:val="center"/>
        <w:outlineLvl w:val="0"/>
        <w:rPr>
          <w:b/>
          <w:sz w:val="20"/>
          <w:szCs w:val="20"/>
          <w:lang w:val="es-DO"/>
        </w:rPr>
      </w:pPr>
    </w:p>
    <w:p w14:paraId="0DEB03E0" w14:textId="77777777" w:rsidR="00382406" w:rsidRDefault="00382406" w:rsidP="00382406">
      <w:pPr>
        <w:spacing w:after="0"/>
        <w:jc w:val="both"/>
        <w:rPr>
          <w:bCs/>
          <w:color w:val="FF0000"/>
          <w:lang w:val="es-DO"/>
        </w:rPr>
      </w:pPr>
    </w:p>
    <w:p w14:paraId="0C006B97" w14:textId="77777777" w:rsidR="00382406" w:rsidRPr="00CC13F6" w:rsidRDefault="00382406" w:rsidP="00382406">
      <w:pPr>
        <w:spacing w:after="0"/>
        <w:jc w:val="both"/>
        <w:rPr>
          <w:bCs/>
          <w:color w:val="FF0000"/>
          <w:lang w:val="es-DO"/>
        </w:rPr>
      </w:pPr>
    </w:p>
    <w:p w14:paraId="072C30B6" w14:textId="3BA022B5" w:rsidR="00AE16BD" w:rsidRDefault="00AE16BD">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289B8DC2"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xml:space="preserve">, el Código de Ética CEP-TSS-052021 correspondiente a su </w:t>
      </w:r>
      <w:r w:rsidR="00E3142D">
        <w:rPr>
          <w:rFonts w:cstheme="minorHAnsi"/>
          <w:sz w:val="24"/>
          <w:szCs w:val="24"/>
          <w:lang w:val="es-DO"/>
        </w:rPr>
        <w:t xml:space="preserve">quinta </w:t>
      </w:r>
      <w:bookmarkStart w:id="0" w:name="_GoBack"/>
      <w:bookmarkEnd w:id="0"/>
      <w:r w:rsidRPr="000D3EBC">
        <w:rPr>
          <w:rFonts w:cstheme="minorHAnsi"/>
          <w:sz w:val="24"/>
          <w:szCs w:val="24"/>
          <w:lang w:val="es-DO"/>
        </w:rPr>
        <w:t>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E3142D"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E314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E314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E314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306AA5"/>
    <w:rsid w:val="00382406"/>
    <w:rsid w:val="003A6A90"/>
    <w:rsid w:val="004355CA"/>
    <w:rsid w:val="00490EA2"/>
    <w:rsid w:val="00492630"/>
    <w:rsid w:val="00527D47"/>
    <w:rsid w:val="00622538"/>
    <w:rsid w:val="0062256A"/>
    <w:rsid w:val="00792882"/>
    <w:rsid w:val="0089576C"/>
    <w:rsid w:val="008B2A69"/>
    <w:rsid w:val="008B3C81"/>
    <w:rsid w:val="00A140B1"/>
    <w:rsid w:val="00A917CF"/>
    <w:rsid w:val="00AE16BD"/>
    <w:rsid w:val="00AF11E8"/>
    <w:rsid w:val="00B32997"/>
    <w:rsid w:val="00BE1F1A"/>
    <w:rsid w:val="00C7028D"/>
    <w:rsid w:val="00D149AF"/>
    <w:rsid w:val="00E3142D"/>
    <w:rsid w:val="00E54B5C"/>
    <w:rsid w:val="00E8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28</cp:revision>
  <dcterms:created xsi:type="dcterms:W3CDTF">2021-04-13T17:02:00Z</dcterms:created>
  <dcterms:modified xsi:type="dcterms:W3CDTF">2021-06-17T18:50:00Z</dcterms:modified>
</cp:coreProperties>
</file>