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8B6938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32576D">
                                  <w:rPr>
                                    <w:rFonts w:ascii="Arial" w:eastAsia="Times New Roman" w:hAnsi="Arial" w:cs="Arial"/>
                                    <w:color w:val="000000"/>
                                    <w:sz w:val="18"/>
                                    <w:szCs w:val="18"/>
                                    <w:lang w:val="es-DO" w:eastAsia="es-DO"/>
                                  </w:rPr>
                                  <w:t>27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8B6938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32576D">
                            <w:rPr>
                              <w:rFonts w:ascii="Arial" w:eastAsia="Times New Roman" w:hAnsi="Arial" w:cs="Arial"/>
                              <w:color w:val="000000"/>
                              <w:sz w:val="18"/>
                              <w:szCs w:val="18"/>
                              <w:lang w:val="es-DO" w:eastAsia="es-DO"/>
                            </w:rPr>
                            <w:t>27</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A72EE9" w:rsidR="00061A4B" w:rsidRPr="0026335F" w:rsidRDefault="00061A4B" w:rsidP="00061A4B">
                            <w:r>
                              <w:rPr>
                                <w:rStyle w:val="Style5"/>
                              </w:rPr>
                              <w:t xml:space="preserve">____ </w:t>
                            </w:r>
                            <w:r w:rsidRPr="00A47850">
                              <w:rPr>
                                <w:rStyle w:val="Style5"/>
                              </w:rPr>
                              <w:t>de</w:t>
                            </w:r>
                            <w:r w:rsidR="00886CFE">
                              <w:rPr>
                                <w:rStyle w:val="Style5"/>
                              </w:rPr>
                              <w:t xml:space="preserve"> </w:t>
                            </w:r>
                            <w:proofErr w:type="spellStart"/>
                            <w:r w:rsidR="00886CFE">
                              <w:rPr>
                                <w:rStyle w:val="Style5"/>
                              </w:rPr>
                              <w:t>julio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06A72EE9" w:rsidR="00061A4B" w:rsidRPr="0026335F" w:rsidRDefault="00061A4B" w:rsidP="00061A4B">
                      <w:r>
                        <w:rPr>
                          <w:rStyle w:val="Style5"/>
                        </w:rPr>
                        <w:t xml:space="preserve">____ </w:t>
                      </w:r>
                      <w:r w:rsidRPr="00A47850">
                        <w:rPr>
                          <w:rStyle w:val="Style5"/>
                        </w:rPr>
                        <w:t>de</w:t>
                      </w:r>
                      <w:r w:rsidR="00886CFE">
                        <w:rPr>
                          <w:rStyle w:val="Style5"/>
                        </w:rPr>
                        <w:t xml:space="preserve"> julio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A31FA9" w14:paraId="58636F33" w14:textId="77777777" w:rsidTr="008C3D0B">
        <w:trPr>
          <w:trHeight w:val="315"/>
          <w:jc w:val="center"/>
        </w:trPr>
        <w:tc>
          <w:tcPr>
            <w:tcW w:w="609"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03D4D" w:rsidRPr="00462C4B" w14:paraId="42633586" w14:textId="77777777" w:rsidTr="00442F69">
        <w:trPr>
          <w:trHeight w:val="309"/>
          <w:jc w:val="center"/>
        </w:trPr>
        <w:tc>
          <w:tcPr>
            <w:tcW w:w="609" w:type="dxa"/>
            <w:vAlign w:val="center"/>
          </w:tcPr>
          <w:p w14:paraId="79ADDFE6" w14:textId="60183388" w:rsidR="00803D4D" w:rsidRPr="00DD20FE" w:rsidRDefault="00803D4D" w:rsidP="00803D4D">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BC5D7A1" w:rsidR="00803D4D" w:rsidRPr="00D53E43" w:rsidRDefault="00803D4D" w:rsidP="00803D4D">
            <w:pPr>
              <w:rPr>
                <w:rFonts w:ascii="Century Gothic" w:hAnsi="Century Gothic"/>
                <w:sz w:val="18"/>
                <w:szCs w:val="18"/>
                <w:lang w:val="es-DO"/>
              </w:rPr>
            </w:pPr>
            <w:r w:rsidRPr="00803D4D">
              <w:rPr>
                <w:rFonts w:asciiTheme="majorHAnsi" w:hAnsiTheme="majorHAnsi" w:cstheme="majorHAnsi"/>
                <w:sz w:val="18"/>
                <w:szCs w:val="20"/>
                <w:lang w:val="es-DO"/>
              </w:rPr>
              <w:t xml:space="preserve">Administración de la plataforma de respaldo </w:t>
            </w:r>
            <w:proofErr w:type="spellStart"/>
            <w:r w:rsidRPr="00803D4D">
              <w:rPr>
                <w:rFonts w:asciiTheme="majorHAnsi" w:hAnsiTheme="majorHAnsi" w:cstheme="majorHAnsi"/>
                <w:sz w:val="18"/>
                <w:szCs w:val="20"/>
                <w:lang w:val="es-DO"/>
              </w:rPr>
              <w:t>netbackup</w:t>
            </w:r>
            <w:proofErr w:type="spellEnd"/>
          </w:p>
        </w:tc>
        <w:tc>
          <w:tcPr>
            <w:tcW w:w="1316" w:type="dxa"/>
          </w:tcPr>
          <w:p w14:paraId="4F5E9477" w14:textId="128D719A" w:rsidR="00803D4D" w:rsidRPr="00D208D9" w:rsidRDefault="00803D4D" w:rsidP="00803D4D">
            <w:pPr>
              <w:spacing w:after="0" w:line="240" w:lineRule="auto"/>
              <w:jc w:val="center"/>
              <w:rPr>
                <w:rFonts w:ascii="Century Gothic" w:hAnsi="Century Gothic"/>
                <w:sz w:val="18"/>
                <w:szCs w:val="20"/>
                <w:lang w:val="es-DO"/>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6D78F7E" w:rsidR="00803D4D" w:rsidRPr="00D208D9" w:rsidRDefault="00803D4D" w:rsidP="00803D4D">
            <w:pPr>
              <w:spacing w:after="0"/>
              <w:jc w:val="center"/>
              <w:rPr>
                <w:rFonts w:ascii="Century Gothic" w:hAnsi="Century Gothic" w:cs="Calibri"/>
                <w:sz w:val="18"/>
                <w:szCs w:val="20"/>
                <w:lang w:val="es-DO"/>
              </w:rPr>
            </w:pPr>
            <w:r>
              <w:rPr>
                <w:rFonts w:asciiTheme="majorHAnsi" w:hAnsiTheme="majorHAnsi" w:cstheme="majorHAnsi"/>
                <w:sz w:val="18"/>
              </w:rPr>
              <w:t>2</w:t>
            </w:r>
          </w:p>
        </w:tc>
        <w:tc>
          <w:tcPr>
            <w:tcW w:w="1620" w:type="dxa"/>
          </w:tcPr>
          <w:p w14:paraId="171C4407"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326A84F4"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3B7B5843"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05F5D118" w14:textId="77777777" w:rsidR="00803D4D" w:rsidRPr="00D208D9" w:rsidRDefault="00803D4D" w:rsidP="00803D4D">
            <w:pPr>
              <w:spacing w:after="0" w:line="240" w:lineRule="auto"/>
              <w:rPr>
                <w:rFonts w:ascii="Century Gothic" w:hAnsi="Century Gothic"/>
                <w:sz w:val="18"/>
                <w:szCs w:val="20"/>
                <w:lang w:val="es-DO"/>
              </w:rPr>
            </w:pPr>
          </w:p>
        </w:tc>
      </w:tr>
      <w:tr w:rsidR="00803D4D" w:rsidRPr="00462C4B" w14:paraId="14971ACF" w14:textId="77777777" w:rsidTr="00442F69">
        <w:trPr>
          <w:trHeight w:val="309"/>
          <w:jc w:val="center"/>
        </w:trPr>
        <w:tc>
          <w:tcPr>
            <w:tcW w:w="609" w:type="dxa"/>
            <w:vAlign w:val="center"/>
          </w:tcPr>
          <w:p w14:paraId="2FEB57C1" w14:textId="03EC3877" w:rsidR="00803D4D" w:rsidRPr="00426B65" w:rsidRDefault="00803D4D" w:rsidP="00803D4D">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260F3" w14:textId="10815B66" w:rsidR="00803D4D" w:rsidRPr="00D53E43" w:rsidRDefault="00886CFE" w:rsidP="00803D4D">
            <w:pPr>
              <w:rPr>
                <w:rFonts w:asciiTheme="majorHAnsi" w:hAnsiTheme="majorHAnsi" w:cstheme="majorHAnsi"/>
                <w:sz w:val="18"/>
                <w:szCs w:val="18"/>
                <w:lang w:val="es-DO"/>
              </w:rPr>
            </w:pPr>
            <w:proofErr w:type="spellStart"/>
            <w:r>
              <w:rPr>
                <w:rFonts w:asciiTheme="majorHAnsi" w:hAnsiTheme="majorHAnsi" w:cstheme="majorHAnsi"/>
                <w:sz w:val="18"/>
                <w:szCs w:val="20"/>
              </w:rPr>
              <w:t>Fundamento</w:t>
            </w:r>
            <w:proofErr w:type="spellEnd"/>
            <w:r>
              <w:rPr>
                <w:rFonts w:asciiTheme="majorHAnsi" w:hAnsiTheme="majorHAnsi" w:cstheme="majorHAnsi"/>
                <w:sz w:val="18"/>
                <w:szCs w:val="20"/>
              </w:rPr>
              <w:t xml:space="preserve"> de </w:t>
            </w:r>
            <w:proofErr w:type="spellStart"/>
            <w:r>
              <w:rPr>
                <w:rFonts w:asciiTheme="majorHAnsi" w:hAnsiTheme="majorHAnsi" w:cstheme="majorHAnsi"/>
                <w:sz w:val="18"/>
                <w:szCs w:val="20"/>
              </w:rPr>
              <w:t>redes</w:t>
            </w:r>
            <w:proofErr w:type="spellEnd"/>
          </w:p>
        </w:tc>
        <w:tc>
          <w:tcPr>
            <w:tcW w:w="1316" w:type="dxa"/>
          </w:tcPr>
          <w:p w14:paraId="749E424F" w14:textId="143D981B" w:rsidR="00803D4D" w:rsidRPr="00F31FA5" w:rsidRDefault="00803D4D" w:rsidP="00803D4D">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2D099" w14:textId="0F4859D5" w:rsidR="00803D4D" w:rsidRDefault="00803D4D" w:rsidP="00803D4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2</w:t>
            </w:r>
          </w:p>
        </w:tc>
        <w:tc>
          <w:tcPr>
            <w:tcW w:w="1620" w:type="dxa"/>
          </w:tcPr>
          <w:p w14:paraId="47E9802F"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63E755A0"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3CCCD110"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187D28E8" w14:textId="77777777" w:rsidR="00803D4D" w:rsidRPr="00D208D9" w:rsidRDefault="00803D4D" w:rsidP="00803D4D">
            <w:pPr>
              <w:spacing w:after="0" w:line="240" w:lineRule="auto"/>
              <w:rPr>
                <w:rFonts w:ascii="Century Gothic" w:hAnsi="Century Gothic"/>
                <w:sz w:val="18"/>
                <w:szCs w:val="20"/>
                <w:lang w:val="es-DO"/>
              </w:rPr>
            </w:pPr>
          </w:p>
        </w:tc>
      </w:tr>
      <w:tr w:rsidR="00803D4D" w:rsidRPr="00462C4B" w14:paraId="387426DA" w14:textId="77777777" w:rsidTr="00442F69">
        <w:trPr>
          <w:trHeight w:val="309"/>
          <w:jc w:val="center"/>
        </w:trPr>
        <w:tc>
          <w:tcPr>
            <w:tcW w:w="609" w:type="dxa"/>
            <w:vAlign w:val="center"/>
          </w:tcPr>
          <w:p w14:paraId="506F6C5F" w14:textId="183EE8BA" w:rsidR="00803D4D" w:rsidRPr="00426B65" w:rsidRDefault="00803D4D" w:rsidP="00803D4D">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D6B4D" w14:textId="6F3F5200" w:rsidR="00803D4D" w:rsidRPr="00D53E43" w:rsidRDefault="00886CFE" w:rsidP="00803D4D">
            <w:pPr>
              <w:rPr>
                <w:rFonts w:asciiTheme="majorHAnsi" w:hAnsiTheme="majorHAnsi" w:cstheme="majorHAnsi"/>
                <w:sz w:val="18"/>
                <w:szCs w:val="18"/>
                <w:lang w:val="es-DO"/>
              </w:rPr>
            </w:pPr>
            <w:r w:rsidRPr="00B3710D">
              <w:rPr>
                <w:rFonts w:asciiTheme="majorHAnsi" w:hAnsiTheme="majorHAnsi" w:cstheme="majorHAnsi"/>
                <w:sz w:val="18"/>
                <w:szCs w:val="20"/>
                <w:lang w:val="es-DO"/>
              </w:rPr>
              <w:t>Análisis e Interpretación de Estados Financieros</w:t>
            </w:r>
          </w:p>
        </w:tc>
        <w:tc>
          <w:tcPr>
            <w:tcW w:w="1316" w:type="dxa"/>
          </w:tcPr>
          <w:p w14:paraId="7B2A4D4C" w14:textId="3423C5C9" w:rsidR="00803D4D" w:rsidRPr="00F31FA5" w:rsidRDefault="00803D4D" w:rsidP="00803D4D">
            <w:pPr>
              <w:spacing w:after="0" w:line="240" w:lineRule="auto"/>
              <w:jc w:val="center"/>
              <w:rPr>
                <w:rFonts w:asciiTheme="majorHAnsi" w:hAnsiTheme="majorHAnsi" w:cstheme="majorHAnsi"/>
                <w:sz w:val="18"/>
                <w:szCs w:val="18"/>
              </w:rPr>
            </w:pPr>
            <w:proofErr w:type="spellStart"/>
            <w:r w:rsidRPr="00EA6CB3">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46522" w14:textId="242C11B7" w:rsidR="00803D4D" w:rsidRDefault="00886CFE" w:rsidP="00803D4D">
            <w:pPr>
              <w:spacing w:after="0"/>
              <w:jc w:val="center"/>
              <w:rPr>
                <w:rFonts w:asciiTheme="majorHAnsi" w:eastAsia="Times New Roman" w:hAnsiTheme="majorHAnsi" w:cstheme="majorHAnsi"/>
                <w:color w:val="000000"/>
                <w:sz w:val="18"/>
                <w:szCs w:val="18"/>
              </w:rPr>
            </w:pPr>
            <w:r>
              <w:rPr>
                <w:rFonts w:asciiTheme="majorHAnsi" w:eastAsia="Times New Roman" w:hAnsiTheme="majorHAnsi" w:cstheme="majorHAnsi"/>
                <w:color w:val="000000"/>
                <w:sz w:val="18"/>
                <w:szCs w:val="18"/>
              </w:rPr>
              <w:t>1</w:t>
            </w:r>
          </w:p>
        </w:tc>
        <w:tc>
          <w:tcPr>
            <w:tcW w:w="1620" w:type="dxa"/>
          </w:tcPr>
          <w:p w14:paraId="75087B07" w14:textId="77777777" w:rsidR="00803D4D" w:rsidRPr="00D208D9" w:rsidRDefault="00803D4D" w:rsidP="00803D4D">
            <w:pPr>
              <w:spacing w:after="0" w:line="240" w:lineRule="auto"/>
              <w:rPr>
                <w:rFonts w:ascii="Century Gothic" w:hAnsi="Century Gothic"/>
                <w:sz w:val="18"/>
                <w:szCs w:val="20"/>
                <w:lang w:val="es-DO"/>
              </w:rPr>
            </w:pPr>
          </w:p>
        </w:tc>
        <w:tc>
          <w:tcPr>
            <w:tcW w:w="1620" w:type="dxa"/>
          </w:tcPr>
          <w:p w14:paraId="6164A5CA" w14:textId="77777777" w:rsidR="00803D4D" w:rsidRPr="00D208D9" w:rsidRDefault="00803D4D" w:rsidP="00803D4D">
            <w:pPr>
              <w:spacing w:after="0" w:line="240" w:lineRule="auto"/>
              <w:rPr>
                <w:rFonts w:ascii="Century Gothic" w:hAnsi="Century Gothic"/>
                <w:sz w:val="18"/>
                <w:szCs w:val="20"/>
                <w:lang w:val="es-DO"/>
              </w:rPr>
            </w:pPr>
          </w:p>
        </w:tc>
        <w:tc>
          <w:tcPr>
            <w:tcW w:w="1918" w:type="dxa"/>
          </w:tcPr>
          <w:p w14:paraId="6D392619" w14:textId="77777777" w:rsidR="00803D4D" w:rsidRPr="00D208D9" w:rsidRDefault="00803D4D" w:rsidP="00803D4D">
            <w:pPr>
              <w:spacing w:after="0" w:line="240" w:lineRule="auto"/>
              <w:rPr>
                <w:rFonts w:ascii="Century Gothic" w:hAnsi="Century Gothic"/>
                <w:sz w:val="18"/>
                <w:szCs w:val="20"/>
                <w:lang w:val="es-DO"/>
              </w:rPr>
            </w:pPr>
          </w:p>
        </w:tc>
        <w:tc>
          <w:tcPr>
            <w:tcW w:w="1812" w:type="dxa"/>
          </w:tcPr>
          <w:p w14:paraId="4477869E" w14:textId="77777777" w:rsidR="00803D4D" w:rsidRPr="00D208D9" w:rsidRDefault="00803D4D" w:rsidP="00803D4D">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B7A7DDC" w:rsidR="00061A4B" w:rsidRPr="00535962" w:rsidRDefault="00A31FA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2576D">
                                  <w:rPr>
                                    <w:rFonts w:ascii="Arial Bold" w:hAnsi="Arial Bold"/>
                                    <w:b/>
                                    <w:caps/>
                                    <w:spacing w:val="-20"/>
                                    <w14:shadow w14:blurRad="50800" w14:dist="38100" w14:dir="2700000" w14:sx="100000" w14:sy="100000" w14:kx="0" w14:ky="0" w14:algn="tl">
                                      <w14:srgbClr w14:val="000000">
                                        <w14:alpha w14:val="60000"/>
                                      </w14:srgbClr>
                                    </w14:shadow>
                                  </w:rPr>
                                  <w:t>27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B7A7DDC" w:rsidR="00061A4B" w:rsidRPr="00535962" w:rsidRDefault="008C3D0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32576D">
                            <w:rPr>
                              <w:rFonts w:ascii="Arial Bold" w:hAnsi="Arial Bold"/>
                              <w:b/>
                              <w:caps/>
                              <w:spacing w:val="-20"/>
                              <w14:shadow w14:blurRad="50800" w14:dist="38100" w14:dir="2700000" w14:sx="100000" w14:sy="100000" w14:kx="0" w14:ky="0" w14:algn="tl">
                                <w14:srgbClr w14:val="000000">
                                  <w14:alpha w14:val="60000"/>
                                </w14:srgbClr>
                              </w14:shadow>
                            </w:rPr>
                            <w:t>27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35D06FC" w:rsidR="00061A4B" w:rsidRPr="0026335F" w:rsidRDefault="00A31FA9"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886CFE">
                                  <w:rPr>
                                    <w:rStyle w:val="Style5"/>
                                    <w:lang w:val="es-DO"/>
                                  </w:rPr>
                                  <w:t>De julio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35D06FC" w:rsidR="00061A4B" w:rsidRPr="0026335F" w:rsidRDefault="00886CF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julio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31FA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8C3D0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31FA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8C3D0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A31FA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A31FA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A31FA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A31FA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A31FA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06A874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32576D">
                                      <w:rPr>
                                        <w:rStyle w:val="Style2"/>
                                        <w:sz w:val="20"/>
                                      </w:rPr>
                                      <w:t>27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06A874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32576D">
                                <w:rPr>
                                  <w:rStyle w:val="Style2"/>
                                  <w:sz w:val="20"/>
                                </w:rPr>
                                <w:t>27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233CD54" w:rsidR="00061A4B" w:rsidRPr="0026335F" w:rsidRDefault="00A31FA9"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886CFE">
                                  <w:rPr>
                                    <w:rStyle w:val="Style5"/>
                                    <w:lang w:val="es-DO"/>
                                  </w:rPr>
                                  <w:t>julio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3233CD54" w:rsidR="00061A4B" w:rsidRPr="0026335F" w:rsidRDefault="00886CF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julio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31FA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8C3D0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w:t>
      </w:r>
      <w:bookmarkStart w:id="0" w:name="_GoBack"/>
      <w:bookmarkEnd w:id="0"/>
      <w:r w:rsidRPr="000D3EBC">
        <w:rPr>
          <w:rFonts w:cstheme="minorHAnsi"/>
          <w:sz w:val="24"/>
          <w:szCs w:val="24"/>
          <w:lang w:val="es-DO"/>
        </w:rPr>
        <w:t>miento al personal de esta empresa, de manera especial a aquellos que tendrán relaciones directas con la Tesorería de la Seguridad Social.</w:t>
      </w:r>
    </w:p>
    <w:p w14:paraId="198195B2" w14:textId="3D90C156"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A31FA9">
        <w:rPr>
          <w:rFonts w:cstheme="minorHAnsi"/>
          <w:sz w:val="24"/>
          <w:szCs w:val="24"/>
          <w:lang w:val="es-DO"/>
        </w:rPr>
        <w:t>del año dos mil Veintidós</w:t>
      </w:r>
      <w:r w:rsidRPr="000D3EBC">
        <w:rPr>
          <w:rFonts w:cstheme="minorHAnsi"/>
          <w:sz w:val="24"/>
          <w:szCs w:val="24"/>
          <w:lang w:val="es-DO"/>
        </w:rPr>
        <w:t xml:space="preserve"> (202</w:t>
      </w:r>
      <w:r w:rsidR="00A31FA9">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A31F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A31F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66A56"/>
    <w:rsid w:val="00886CFE"/>
    <w:rsid w:val="0089576C"/>
    <w:rsid w:val="008B2A69"/>
    <w:rsid w:val="008B3C81"/>
    <w:rsid w:val="008C3D0B"/>
    <w:rsid w:val="00932190"/>
    <w:rsid w:val="0096266B"/>
    <w:rsid w:val="00A140B1"/>
    <w:rsid w:val="00A31FA9"/>
    <w:rsid w:val="00A753D5"/>
    <w:rsid w:val="00A917CF"/>
    <w:rsid w:val="00AE16BD"/>
    <w:rsid w:val="00AE3190"/>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37</cp:revision>
  <dcterms:created xsi:type="dcterms:W3CDTF">2021-10-22T15:23:00Z</dcterms:created>
  <dcterms:modified xsi:type="dcterms:W3CDTF">2022-07-27T20:32:00Z</dcterms:modified>
</cp:coreProperties>
</file>