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45727F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D52">
                                  <w:rPr>
                                    <w:rFonts w:ascii="Arial" w:eastAsia="Times New Roman" w:hAnsi="Arial" w:cs="Arial"/>
                                    <w:color w:val="000000"/>
                                    <w:sz w:val="18"/>
                                    <w:szCs w:val="18"/>
                                    <w:lang w:val="es-DO" w:eastAsia="es-DO"/>
                                  </w:rPr>
                                  <w:t>50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45727F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D52">
                            <w:rPr>
                              <w:rFonts w:ascii="Arial" w:eastAsia="Times New Roman" w:hAnsi="Arial" w:cs="Arial"/>
                              <w:color w:val="000000"/>
                              <w:sz w:val="18"/>
                              <w:szCs w:val="18"/>
                              <w:lang w:val="es-DO" w:eastAsia="es-DO"/>
                            </w:rPr>
                            <w:t>50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75A4EA" w:rsidR="00061A4B" w:rsidRPr="0026335F" w:rsidRDefault="00061A4B" w:rsidP="00061A4B">
                            <w:r>
                              <w:rPr>
                                <w:rStyle w:val="Style5"/>
                              </w:rPr>
                              <w:t xml:space="preserve">____ </w:t>
                            </w:r>
                            <w:r w:rsidRPr="00A47850">
                              <w:rPr>
                                <w:rStyle w:val="Style5"/>
                              </w:rPr>
                              <w:t>de</w:t>
                            </w:r>
                            <w:r w:rsidR="00030E47">
                              <w:rPr>
                                <w:rStyle w:val="Style5"/>
                              </w:rPr>
                              <w:t xml:space="preserve"> </w:t>
                            </w:r>
                            <w:r w:rsidR="002A4D52">
                              <w:rPr>
                                <w:rStyle w:val="Style5"/>
                              </w:rPr>
                              <w:t>junio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75A4EA" w:rsidR="00061A4B" w:rsidRPr="0026335F" w:rsidRDefault="00061A4B" w:rsidP="00061A4B">
                      <w:r>
                        <w:rPr>
                          <w:rStyle w:val="Style5"/>
                        </w:rPr>
                        <w:t xml:space="preserve">____ </w:t>
                      </w:r>
                      <w:r w:rsidRPr="00A47850">
                        <w:rPr>
                          <w:rStyle w:val="Style5"/>
                        </w:rPr>
                        <w:t>de</w:t>
                      </w:r>
                      <w:r w:rsidR="00030E47">
                        <w:rPr>
                          <w:rStyle w:val="Style5"/>
                        </w:rPr>
                        <w:t xml:space="preserve"> </w:t>
                      </w:r>
                      <w:r w:rsidR="002A4D52">
                        <w:rPr>
                          <w:rStyle w:val="Style5"/>
                        </w:rPr>
                        <w:t>junio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20B0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A4D52" w:rsidRPr="00462C4B" w14:paraId="42633586" w14:textId="77777777" w:rsidTr="00D938F2">
        <w:trPr>
          <w:trHeight w:val="309"/>
          <w:jc w:val="center"/>
        </w:trPr>
        <w:tc>
          <w:tcPr>
            <w:tcW w:w="609" w:type="dxa"/>
            <w:vAlign w:val="center"/>
          </w:tcPr>
          <w:p w14:paraId="79ADDFE6" w14:textId="75090884" w:rsidR="002A4D52" w:rsidRPr="00DD20FE" w:rsidRDefault="002A4D52" w:rsidP="002A4D52">
            <w:pPr>
              <w:spacing w:after="0" w:line="240" w:lineRule="auto"/>
              <w:jc w:val="center"/>
              <w:rPr>
                <w:rFonts w:ascii="Century Gothic" w:hAnsi="Century Gothic"/>
                <w:sz w:val="18"/>
                <w:szCs w:val="18"/>
                <w:lang w:val="es-DO"/>
              </w:rPr>
            </w:pPr>
            <w:r w:rsidRPr="00A653FA">
              <w:rPr>
                <w:rFonts w:asciiTheme="majorHAnsi" w:hAnsiTheme="majorHAnsi" w:cstheme="majorHAnsi"/>
                <w:bCs/>
                <w:sz w:val="18"/>
                <w:szCs w:val="18"/>
              </w:rPr>
              <w:t>1</w:t>
            </w:r>
          </w:p>
        </w:tc>
        <w:tc>
          <w:tcPr>
            <w:tcW w:w="5148" w:type="dxa"/>
          </w:tcPr>
          <w:p w14:paraId="1E737BBC" w14:textId="7571B4D3" w:rsidR="002A4D52" w:rsidRPr="00D33153" w:rsidRDefault="002A4D52" w:rsidP="002A4D52">
            <w:pPr>
              <w:spacing w:line="240" w:lineRule="auto"/>
              <w:rPr>
                <w:rFonts w:asciiTheme="majorHAnsi" w:hAnsiTheme="majorHAnsi" w:cstheme="majorHAnsi"/>
                <w:sz w:val="18"/>
                <w:szCs w:val="18"/>
                <w:lang w:val="es-DO"/>
              </w:rPr>
            </w:pPr>
            <w:r w:rsidRPr="00CC609E">
              <w:t>Pulidora diagonal</w:t>
            </w:r>
          </w:p>
        </w:tc>
        <w:tc>
          <w:tcPr>
            <w:tcW w:w="1316" w:type="dxa"/>
          </w:tcPr>
          <w:p w14:paraId="4F5E9477" w14:textId="0E3ADAB9" w:rsidR="002A4D52" w:rsidRPr="00D33153" w:rsidRDefault="002A4D52" w:rsidP="002A4D52">
            <w:pPr>
              <w:spacing w:after="0" w:line="240" w:lineRule="auto"/>
              <w:jc w:val="center"/>
              <w:rPr>
                <w:rFonts w:ascii="Century Gothic" w:hAnsi="Century Gothic"/>
                <w:sz w:val="18"/>
                <w:szCs w:val="20"/>
                <w:lang w:val="es-DO"/>
              </w:rPr>
            </w:pPr>
            <w:r w:rsidRPr="00CC609E">
              <w:t>UNIDAD</w:t>
            </w:r>
          </w:p>
        </w:tc>
        <w:tc>
          <w:tcPr>
            <w:tcW w:w="1114" w:type="dxa"/>
          </w:tcPr>
          <w:p w14:paraId="7A7289C5" w14:textId="3E250FD3"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171C4407"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326A84F4"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3B7B5843"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5F5D118"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50E2FEA4" w14:textId="77777777" w:rsidTr="00D938F2">
        <w:trPr>
          <w:trHeight w:val="309"/>
          <w:jc w:val="center"/>
        </w:trPr>
        <w:tc>
          <w:tcPr>
            <w:tcW w:w="609" w:type="dxa"/>
            <w:vAlign w:val="center"/>
          </w:tcPr>
          <w:p w14:paraId="58CBAC8D" w14:textId="76989973"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2</w:t>
            </w:r>
          </w:p>
        </w:tc>
        <w:tc>
          <w:tcPr>
            <w:tcW w:w="5148" w:type="dxa"/>
          </w:tcPr>
          <w:p w14:paraId="18A77531" w14:textId="6B269640" w:rsidR="002A4D52" w:rsidRPr="00D33153" w:rsidRDefault="002A4D52" w:rsidP="002A4D52">
            <w:pPr>
              <w:spacing w:line="240" w:lineRule="auto"/>
              <w:rPr>
                <w:rFonts w:asciiTheme="majorHAnsi" w:hAnsiTheme="majorHAnsi" w:cstheme="majorHAnsi"/>
                <w:sz w:val="18"/>
                <w:szCs w:val="18"/>
                <w:lang w:val="es-DO"/>
              </w:rPr>
            </w:pPr>
            <w:r w:rsidRPr="002A4D52">
              <w:rPr>
                <w:lang w:val="es-ES"/>
              </w:rPr>
              <w:t>Taladro atornillador 20 v 1.5 AMP, Fabricado en Estados Únicos</w:t>
            </w:r>
          </w:p>
        </w:tc>
        <w:tc>
          <w:tcPr>
            <w:tcW w:w="1316" w:type="dxa"/>
          </w:tcPr>
          <w:p w14:paraId="6B4795B7" w14:textId="51403D7F" w:rsidR="002A4D52" w:rsidRPr="00D33153" w:rsidRDefault="002A4D52" w:rsidP="002A4D52">
            <w:pPr>
              <w:spacing w:after="0" w:line="240" w:lineRule="auto"/>
              <w:jc w:val="center"/>
              <w:rPr>
                <w:rFonts w:asciiTheme="majorHAnsi" w:hAnsiTheme="majorHAnsi" w:cstheme="majorHAnsi"/>
                <w:bCs/>
                <w:sz w:val="18"/>
                <w:szCs w:val="20"/>
              </w:rPr>
            </w:pPr>
            <w:r w:rsidRPr="00CC609E">
              <w:t xml:space="preserve">UNIDAD </w:t>
            </w:r>
          </w:p>
        </w:tc>
        <w:tc>
          <w:tcPr>
            <w:tcW w:w="1114" w:type="dxa"/>
          </w:tcPr>
          <w:p w14:paraId="3447812C" w14:textId="6C135116"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363339D8"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663EEA89"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16B86629"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3B33E4F2"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204D6AE5" w14:textId="77777777" w:rsidTr="00D938F2">
        <w:trPr>
          <w:trHeight w:val="309"/>
          <w:jc w:val="center"/>
        </w:trPr>
        <w:tc>
          <w:tcPr>
            <w:tcW w:w="609" w:type="dxa"/>
            <w:vAlign w:val="center"/>
          </w:tcPr>
          <w:p w14:paraId="51BB4DC7" w14:textId="5743C763"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3</w:t>
            </w:r>
          </w:p>
        </w:tc>
        <w:tc>
          <w:tcPr>
            <w:tcW w:w="5148" w:type="dxa"/>
          </w:tcPr>
          <w:p w14:paraId="19A3B505" w14:textId="652EC84A" w:rsidR="002A4D52" w:rsidRPr="00D33153" w:rsidRDefault="002A4D52" w:rsidP="002A4D52">
            <w:pPr>
              <w:spacing w:line="240" w:lineRule="auto"/>
              <w:rPr>
                <w:rFonts w:asciiTheme="majorHAnsi" w:hAnsiTheme="majorHAnsi" w:cstheme="majorHAnsi"/>
                <w:sz w:val="18"/>
                <w:szCs w:val="18"/>
                <w:lang w:val="es-DO"/>
              </w:rPr>
            </w:pPr>
            <w:r w:rsidRPr="002A4D52">
              <w:rPr>
                <w:lang w:val="es-ES"/>
              </w:rPr>
              <w:t>Taladro eléctrico 1500w rotomartillo, fabricado en Estados Unidos</w:t>
            </w:r>
          </w:p>
        </w:tc>
        <w:tc>
          <w:tcPr>
            <w:tcW w:w="1316" w:type="dxa"/>
          </w:tcPr>
          <w:p w14:paraId="38643F9B" w14:textId="37C33601" w:rsidR="002A4D52" w:rsidRPr="00D33153" w:rsidRDefault="002A4D52" w:rsidP="002A4D52">
            <w:pPr>
              <w:spacing w:after="0" w:line="240" w:lineRule="auto"/>
              <w:jc w:val="center"/>
              <w:rPr>
                <w:rFonts w:asciiTheme="majorHAnsi" w:hAnsiTheme="majorHAnsi" w:cstheme="majorHAnsi"/>
                <w:bCs/>
                <w:sz w:val="18"/>
                <w:szCs w:val="20"/>
              </w:rPr>
            </w:pPr>
            <w:r w:rsidRPr="00CC609E">
              <w:t xml:space="preserve">UNIDAD </w:t>
            </w:r>
          </w:p>
        </w:tc>
        <w:tc>
          <w:tcPr>
            <w:tcW w:w="1114" w:type="dxa"/>
          </w:tcPr>
          <w:p w14:paraId="78E8FF63" w14:textId="0C4A7594"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1D9A7041"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48D127AF"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1AEC35A6"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2D2E94F"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616423F8" w14:textId="77777777" w:rsidTr="00D938F2">
        <w:trPr>
          <w:trHeight w:val="309"/>
          <w:jc w:val="center"/>
        </w:trPr>
        <w:tc>
          <w:tcPr>
            <w:tcW w:w="609" w:type="dxa"/>
            <w:vAlign w:val="center"/>
          </w:tcPr>
          <w:p w14:paraId="5F13307A" w14:textId="5E450F7C"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4</w:t>
            </w:r>
          </w:p>
        </w:tc>
        <w:tc>
          <w:tcPr>
            <w:tcW w:w="5148" w:type="dxa"/>
          </w:tcPr>
          <w:p w14:paraId="7E37A171" w14:textId="0CB9E4D0" w:rsidR="002A4D52" w:rsidRPr="00D33153" w:rsidRDefault="002A4D52" w:rsidP="002A4D52">
            <w:pPr>
              <w:spacing w:line="240" w:lineRule="auto"/>
              <w:rPr>
                <w:rFonts w:asciiTheme="majorHAnsi" w:hAnsiTheme="majorHAnsi" w:cstheme="majorHAnsi"/>
                <w:sz w:val="18"/>
                <w:szCs w:val="18"/>
                <w:lang w:val="es-DO"/>
              </w:rPr>
            </w:pPr>
            <w:r w:rsidRPr="002A4D52">
              <w:rPr>
                <w:lang w:val="es-ES"/>
              </w:rPr>
              <w:t>Taladro percutor a batería 20v Litio-Lon 1.5 amperes, fabricado en Estados Unidos</w:t>
            </w:r>
          </w:p>
        </w:tc>
        <w:tc>
          <w:tcPr>
            <w:tcW w:w="1316" w:type="dxa"/>
          </w:tcPr>
          <w:p w14:paraId="3739662F" w14:textId="551B2FE6"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 xml:space="preserve">UNIDAD </w:t>
            </w:r>
          </w:p>
        </w:tc>
        <w:tc>
          <w:tcPr>
            <w:tcW w:w="1114" w:type="dxa"/>
          </w:tcPr>
          <w:p w14:paraId="3011F5E9" w14:textId="7665E7F9"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3C13C782"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DD9943A"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7F185247"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3196C7F"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7C13ED04" w14:textId="77777777" w:rsidTr="00D938F2">
        <w:trPr>
          <w:trHeight w:val="309"/>
          <w:jc w:val="center"/>
        </w:trPr>
        <w:tc>
          <w:tcPr>
            <w:tcW w:w="609" w:type="dxa"/>
            <w:vAlign w:val="center"/>
          </w:tcPr>
          <w:p w14:paraId="393D0BE8" w14:textId="1A6FDED1"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5</w:t>
            </w:r>
          </w:p>
        </w:tc>
        <w:tc>
          <w:tcPr>
            <w:tcW w:w="5148" w:type="dxa"/>
          </w:tcPr>
          <w:p w14:paraId="75FEA5A9" w14:textId="7CEF0A2D" w:rsidR="002A4D52" w:rsidRPr="00D33153" w:rsidRDefault="002A4D52" w:rsidP="002A4D52">
            <w:pPr>
              <w:spacing w:line="240" w:lineRule="auto"/>
              <w:rPr>
                <w:rFonts w:asciiTheme="majorHAnsi" w:hAnsiTheme="majorHAnsi" w:cstheme="majorHAnsi"/>
                <w:sz w:val="18"/>
                <w:szCs w:val="18"/>
                <w:lang w:val="es-DO"/>
              </w:rPr>
            </w:pPr>
            <w:r w:rsidRPr="00CC609E">
              <w:t>Manómetro R410</w:t>
            </w:r>
          </w:p>
        </w:tc>
        <w:tc>
          <w:tcPr>
            <w:tcW w:w="1316" w:type="dxa"/>
          </w:tcPr>
          <w:p w14:paraId="45263131" w14:textId="69A0DB60"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6539F4BF" w14:textId="18EF4F1D"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7B6F3C51"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7569F612"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7D11FA1C"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35B501D4"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56AC9745" w14:textId="77777777" w:rsidTr="00D938F2">
        <w:trPr>
          <w:trHeight w:val="309"/>
          <w:jc w:val="center"/>
        </w:trPr>
        <w:tc>
          <w:tcPr>
            <w:tcW w:w="609" w:type="dxa"/>
            <w:vAlign w:val="center"/>
          </w:tcPr>
          <w:p w14:paraId="3F284C8E" w14:textId="50C3B870"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6</w:t>
            </w:r>
          </w:p>
        </w:tc>
        <w:tc>
          <w:tcPr>
            <w:tcW w:w="5148" w:type="dxa"/>
          </w:tcPr>
          <w:p w14:paraId="080DBF74" w14:textId="2E88B65C" w:rsidR="002A4D52" w:rsidRPr="00D33153" w:rsidRDefault="002A4D52" w:rsidP="002A4D52">
            <w:pPr>
              <w:spacing w:line="240" w:lineRule="auto"/>
              <w:rPr>
                <w:rFonts w:asciiTheme="majorHAnsi" w:hAnsiTheme="majorHAnsi" w:cstheme="majorHAnsi"/>
                <w:sz w:val="18"/>
                <w:szCs w:val="18"/>
                <w:lang w:val="es-DO"/>
              </w:rPr>
            </w:pPr>
            <w:r w:rsidRPr="00CC609E">
              <w:t>Puntas de taladros</w:t>
            </w:r>
          </w:p>
        </w:tc>
        <w:tc>
          <w:tcPr>
            <w:tcW w:w="1316" w:type="dxa"/>
          </w:tcPr>
          <w:p w14:paraId="12766CC8" w14:textId="2965FC1E"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SET</w:t>
            </w:r>
          </w:p>
        </w:tc>
        <w:tc>
          <w:tcPr>
            <w:tcW w:w="1114" w:type="dxa"/>
          </w:tcPr>
          <w:p w14:paraId="6437EB80" w14:textId="5126D50B"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50528C34"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09D986A7"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790F6D63"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5FE45C0F"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529B540F" w14:textId="77777777" w:rsidTr="00D938F2">
        <w:trPr>
          <w:trHeight w:val="309"/>
          <w:jc w:val="center"/>
        </w:trPr>
        <w:tc>
          <w:tcPr>
            <w:tcW w:w="609" w:type="dxa"/>
            <w:vAlign w:val="center"/>
          </w:tcPr>
          <w:p w14:paraId="0D960494" w14:textId="7F878995"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7</w:t>
            </w:r>
          </w:p>
        </w:tc>
        <w:tc>
          <w:tcPr>
            <w:tcW w:w="5148" w:type="dxa"/>
          </w:tcPr>
          <w:p w14:paraId="4F3A6C78" w14:textId="6317CE47" w:rsidR="002A4D52" w:rsidRPr="00D33153" w:rsidRDefault="002A4D52" w:rsidP="002A4D52">
            <w:pPr>
              <w:spacing w:line="240" w:lineRule="auto"/>
              <w:rPr>
                <w:rFonts w:asciiTheme="majorHAnsi" w:hAnsiTheme="majorHAnsi" w:cstheme="majorHAnsi"/>
                <w:sz w:val="18"/>
                <w:szCs w:val="18"/>
                <w:lang w:val="es-DO"/>
              </w:rPr>
            </w:pPr>
            <w:r w:rsidRPr="002A4D52">
              <w:rPr>
                <w:lang w:val="es-ES"/>
              </w:rPr>
              <w:t>Soplete o antorcha de 2 bocas</w:t>
            </w:r>
          </w:p>
        </w:tc>
        <w:tc>
          <w:tcPr>
            <w:tcW w:w="1316" w:type="dxa"/>
          </w:tcPr>
          <w:p w14:paraId="0F60151C" w14:textId="02137EC0" w:rsidR="002A4D52" w:rsidRPr="00D33153" w:rsidRDefault="002A4D52" w:rsidP="002A4D52">
            <w:pPr>
              <w:spacing w:after="0" w:line="240" w:lineRule="auto"/>
              <w:jc w:val="center"/>
              <w:rPr>
                <w:rFonts w:asciiTheme="majorHAnsi" w:hAnsiTheme="majorHAnsi" w:cstheme="majorHAnsi"/>
                <w:bCs/>
                <w:sz w:val="18"/>
                <w:szCs w:val="20"/>
              </w:rPr>
            </w:pPr>
            <w:r w:rsidRPr="00CC609E">
              <w:t>UNIDAD</w:t>
            </w:r>
          </w:p>
        </w:tc>
        <w:tc>
          <w:tcPr>
            <w:tcW w:w="1114" w:type="dxa"/>
          </w:tcPr>
          <w:p w14:paraId="74167AA8" w14:textId="2A6A4EFC"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1D6C74AC"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64C4A4DA"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66F52C24"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6AB3EF6"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1DEBD9E2" w14:textId="77777777" w:rsidTr="00D938F2">
        <w:trPr>
          <w:trHeight w:val="310"/>
          <w:jc w:val="center"/>
        </w:trPr>
        <w:tc>
          <w:tcPr>
            <w:tcW w:w="609" w:type="dxa"/>
            <w:vAlign w:val="center"/>
          </w:tcPr>
          <w:p w14:paraId="7EF77B4F" w14:textId="0DB624B9"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8</w:t>
            </w:r>
          </w:p>
        </w:tc>
        <w:tc>
          <w:tcPr>
            <w:tcW w:w="5148" w:type="dxa"/>
          </w:tcPr>
          <w:p w14:paraId="77428885" w14:textId="790563B7" w:rsidR="002A4D52" w:rsidRPr="00D33153" w:rsidRDefault="002A4D52" w:rsidP="002A4D52">
            <w:pPr>
              <w:spacing w:line="240" w:lineRule="auto"/>
              <w:rPr>
                <w:rFonts w:asciiTheme="majorHAnsi" w:hAnsiTheme="majorHAnsi" w:cstheme="majorHAnsi"/>
                <w:sz w:val="18"/>
                <w:szCs w:val="18"/>
                <w:lang w:val="es-DO"/>
              </w:rPr>
            </w:pPr>
            <w:r w:rsidRPr="002A4D52">
              <w:rPr>
                <w:lang w:val="es-ES"/>
              </w:rPr>
              <w:t>Corta tubos y tuberías de cobre</w:t>
            </w:r>
          </w:p>
        </w:tc>
        <w:tc>
          <w:tcPr>
            <w:tcW w:w="1316" w:type="dxa"/>
          </w:tcPr>
          <w:p w14:paraId="4E7C5C36" w14:textId="524D43A2" w:rsidR="002A4D52" w:rsidRPr="00D33153" w:rsidRDefault="002A4D52" w:rsidP="002A4D52">
            <w:pPr>
              <w:spacing w:after="0" w:line="240" w:lineRule="auto"/>
              <w:jc w:val="center"/>
              <w:rPr>
                <w:rFonts w:asciiTheme="majorHAnsi" w:hAnsiTheme="majorHAnsi" w:cstheme="majorHAnsi"/>
                <w:bCs/>
                <w:sz w:val="18"/>
                <w:szCs w:val="20"/>
              </w:rPr>
            </w:pPr>
            <w:r w:rsidRPr="00CC609E">
              <w:t>UNIDAD</w:t>
            </w:r>
          </w:p>
        </w:tc>
        <w:tc>
          <w:tcPr>
            <w:tcW w:w="1114" w:type="dxa"/>
          </w:tcPr>
          <w:p w14:paraId="13EA743D" w14:textId="204835B1"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2479FBDD"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76C00D7F"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0D2B487"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E646E64"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670661AB" w14:textId="77777777" w:rsidTr="00D938F2">
        <w:trPr>
          <w:trHeight w:val="309"/>
          <w:jc w:val="center"/>
        </w:trPr>
        <w:tc>
          <w:tcPr>
            <w:tcW w:w="609" w:type="dxa"/>
            <w:vAlign w:val="center"/>
          </w:tcPr>
          <w:p w14:paraId="49060F62" w14:textId="1FAB8FF8"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9</w:t>
            </w:r>
          </w:p>
        </w:tc>
        <w:tc>
          <w:tcPr>
            <w:tcW w:w="5148" w:type="dxa"/>
          </w:tcPr>
          <w:p w14:paraId="0888F0C1" w14:textId="7F1D25AB" w:rsidR="002A4D52" w:rsidRPr="00D33153" w:rsidRDefault="002A4D52" w:rsidP="002A4D52">
            <w:pPr>
              <w:spacing w:line="240" w:lineRule="auto"/>
              <w:rPr>
                <w:rFonts w:asciiTheme="majorHAnsi" w:hAnsiTheme="majorHAnsi" w:cstheme="majorHAnsi"/>
                <w:sz w:val="18"/>
                <w:szCs w:val="18"/>
                <w:lang w:val="es-DO"/>
              </w:rPr>
            </w:pPr>
            <w:r w:rsidRPr="00CC609E">
              <w:t>Mini cortador de caños 1/8, 5/8</w:t>
            </w:r>
          </w:p>
        </w:tc>
        <w:tc>
          <w:tcPr>
            <w:tcW w:w="1316" w:type="dxa"/>
          </w:tcPr>
          <w:p w14:paraId="0888E0E7" w14:textId="1DEF931D" w:rsidR="002A4D52" w:rsidRPr="00D33153" w:rsidRDefault="002A4D52" w:rsidP="002A4D52">
            <w:pPr>
              <w:spacing w:after="0" w:line="240" w:lineRule="auto"/>
              <w:jc w:val="center"/>
              <w:rPr>
                <w:rFonts w:asciiTheme="majorHAnsi" w:hAnsiTheme="majorHAnsi" w:cstheme="majorHAnsi"/>
                <w:bCs/>
                <w:sz w:val="18"/>
                <w:szCs w:val="20"/>
              </w:rPr>
            </w:pPr>
            <w:r w:rsidRPr="00CC609E">
              <w:t>UNIDAD</w:t>
            </w:r>
          </w:p>
        </w:tc>
        <w:tc>
          <w:tcPr>
            <w:tcW w:w="1114" w:type="dxa"/>
          </w:tcPr>
          <w:p w14:paraId="0628A7A8" w14:textId="07151B57"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60B4922D"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0A58A064"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050DE038"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05F6731"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5839C2F7" w14:textId="77777777" w:rsidTr="00D938F2">
        <w:trPr>
          <w:trHeight w:val="309"/>
          <w:jc w:val="center"/>
        </w:trPr>
        <w:tc>
          <w:tcPr>
            <w:tcW w:w="609" w:type="dxa"/>
            <w:vAlign w:val="center"/>
          </w:tcPr>
          <w:p w14:paraId="3F61EB50" w14:textId="13BEF0DE"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10</w:t>
            </w:r>
          </w:p>
        </w:tc>
        <w:tc>
          <w:tcPr>
            <w:tcW w:w="5148" w:type="dxa"/>
          </w:tcPr>
          <w:p w14:paraId="2A8D26B1" w14:textId="10F59C6A" w:rsidR="002A4D52" w:rsidRPr="00D33153" w:rsidRDefault="002A4D52" w:rsidP="002A4D52">
            <w:pPr>
              <w:spacing w:line="240" w:lineRule="auto"/>
              <w:rPr>
                <w:rFonts w:asciiTheme="majorHAnsi" w:hAnsiTheme="majorHAnsi" w:cstheme="majorHAnsi"/>
                <w:sz w:val="18"/>
                <w:szCs w:val="18"/>
                <w:lang w:val="es-DO"/>
              </w:rPr>
            </w:pPr>
            <w:r w:rsidRPr="00CC609E">
              <w:t>Destornillador de estrías estándar</w:t>
            </w:r>
          </w:p>
        </w:tc>
        <w:tc>
          <w:tcPr>
            <w:tcW w:w="1316" w:type="dxa"/>
          </w:tcPr>
          <w:p w14:paraId="04122AD9" w14:textId="3B90D3E7"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48027271" w14:textId="210552E3" w:rsidR="002A4D52" w:rsidRPr="00D33153" w:rsidRDefault="002A4D52" w:rsidP="002A4D52">
            <w:pPr>
              <w:spacing w:after="0" w:line="240" w:lineRule="auto"/>
              <w:jc w:val="center"/>
              <w:rPr>
                <w:rFonts w:ascii="Century Gothic" w:hAnsi="Century Gothic" w:cs="Calibri"/>
                <w:sz w:val="18"/>
                <w:szCs w:val="20"/>
                <w:lang w:val="es-DO"/>
              </w:rPr>
            </w:pPr>
            <w:r w:rsidRPr="00CC609E">
              <w:t>3.00</w:t>
            </w:r>
          </w:p>
        </w:tc>
        <w:tc>
          <w:tcPr>
            <w:tcW w:w="1620" w:type="dxa"/>
          </w:tcPr>
          <w:p w14:paraId="20ED27F4"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45227962"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569771DA"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AF79C74"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13259274" w14:textId="77777777" w:rsidTr="00D938F2">
        <w:trPr>
          <w:trHeight w:val="309"/>
          <w:jc w:val="center"/>
        </w:trPr>
        <w:tc>
          <w:tcPr>
            <w:tcW w:w="609" w:type="dxa"/>
            <w:vAlign w:val="center"/>
          </w:tcPr>
          <w:p w14:paraId="033FCC99" w14:textId="1F2B2AF9"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11</w:t>
            </w:r>
          </w:p>
        </w:tc>
        <w:tc>
          <w:tcPr>
            <w:tcW w:w="5148" w:type="dxa"/>
            <w:shd w:val="clear" w:color="auto" w:fill="auto"/>
          </w:tcPr>
          <w:p w14:paraId="4198B4BE" w14:textId="77CAB584" w:rsidR="002A4D52" w:rsidRPr="00D33153" w:rsidRDefault="002A4D52" w:rsidP="002A4D52">
            <w:pPr>
              <w:spacing w:line="240" w:lineRule="auto"/>
              <w:rPr>
                <w:rFonts w:asciiTheme="majorHAnsi" w:hAnsiTheme="majorHAnsi" w:cstheme="majorHAnsi"/>
                <w:sz w:val="18"/>
                <w:szCs w:val="18"/>
                <w:lang w:val="es-DO"/>
              </w:rPr>
            </w:pPr>
            <w:r w:rsidRPr="00CC609E">
              <w:t>Destornillador plano estándar</w:t>
            </w:r>
          </w:p>
        </w:tc>
        <w:tc>
          <w:tcPr>
            <w:tcW w:w="1316" w:type="dxa"/>
          </w:tcPr>
          <w:p w14:paraId="1A5AA87B" w14:textId="11DC9315" w:rsidR="002A4D52" w:rsidRPr="00D33153" w:rsidRDefault="002A4D52" w:rsidP="002A4D52">
            <w:pPr>
              <w:spacing w:after="0" w:line="240" w:lineRule="auto"/>
              <w:jc w:val="center"/>
              <w:rPr>
                <w:rFonts w:asciiTheme="majorHAnsi" w:hAnsiTheme="majorHAnsi" w:cstheme="majorHAnsi"/>
                <w:bCs/>
                <w:sz w:val="18"/>
                <w:szCs w:val="20"/>
              </w:rPr>
            </w:pPr>
            <w:r w:rsidRPr="00CC609E">
              <w:t>UNIDAD</w:t>
            </w:r>
          </w:p>
        </w:tc>
        <w:tc>
          <w:tcPr>
            <w:tcW w:w="1114" w:type="dxa"/>
          </w:tcPr>
          <w:p w14:paraId="22FE3DCB" w14:textId="549CCA8B" w:rsidR="002A4D52" w:rsidRPr="00D33153" w:rsidRDefault="002A4D52" w:rsidP="002A4D52">
            <w:pPr>
              <w:spacing w:after="0" w:line="240" w:lineRule="auto"/>
              <w:jc w:val="center"/>
              <w:rPr>
                <w:rFonts w:ascii="Century Gothic" w:hAnsi="Century Gothic" w:cs="Calibri"/>
                <w:sz w:val="18"/>
                <w:szCs w:val="20"/>
                <w:lang w:val="es-DO"/>
              </w:rPr>
            </w:pPr>
            <w:r w:rsidRPr="00CC609E">
              <w:t>3.00</w:t>
            </w:r>
          </w:p>
        </w:tc>
        <w:tc>
          <w:tcPr>
            <w:tcW w:w="1620" w:type="dxa"/>
          </w:tcPr>
          <w:p w14:paraId="0E9556B0"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122B4B6C"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21F92B87"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F07A3D8"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36C1C508" w14:textId="77777777" w:rsidTr="00D938F2">
        <w:trPr>
          <w:trHeight w:val="309"/>
          <w:jc w:val="center"/>
        </w:trPr>
        <w:tc>
          <w:tcPr>
            <w:tcW w:w="609" w:type="dxa"/>
            <w:vAlign w:val="center"/>
          </w:tcPr>
          <w:p w14:paraId="52282E93" w14:textId="561C6062" w:rsidR="002A4D52" w:rsidRPr="00426B65" w:rsidRDefault="002A4D52" w:rsidP="002A4D52">
            <w:pPr>
              <w:spacing w:after="0" w:line="240" w:lineRule="auto"/>
              <w:jc w:val="center"/>
              <w:rPr>
                <w:sz w:val="18"/>
                <w:szCs w:val="18"/>
                <w:lang w:val="es-DO"/>
              </w:rPr>
            </w:pPr>
            <w:r w:rsidRPr="00835FA1">
              <w:rPr>
                <w:rFonts w:asciiTheme="majorHAnsi" w:hAnsiTheme="majorHAnsi" w:cstheme="majorHAnsi"/>
                <w:bCs/>
                <w:sz w:val="18"/>
                <w:szCs w:val="18"/>
              </w:rPr>
              <w:t>12</w:t>
            </w:r>
          </w:p>
        </w:tc>
        <w:tc>
          <w:tcPr>
            <w:tcW w:w="5148" w:type="dxa"/>
          </w:tcPr>
          <w:p w14:paraId="6A8F97B0" w14:textId="5B77EFA6" w:rsidR="002A4D52" w:rsidRPr="00D33153" w:rsidRDefault="002A4D52" w:rsidP="002A4D52">
            <w:pPr>
              <w:spacing w:line="240" w:lineRule="auto"/>
              <w:rPr>
                <w:rFonts w:asciiTheme="majorHAnsi" w:hAnsiTheme="majorHAnsi" w:cstheme="majorHAnsi"/>
                <w:sz w:val="18"/>
                <w:szCs w:val="18"/>
                <w:lang w:val="es-DO"/>
              </w:rPr>
            </w:pPr>
            <w:r w:rsidRPr="002A4D52">
              <w:rPr>
                <w:lang w:val="es-ES"/>
              </w:rPr>
              <w:t>Set de llaves profesional 10 piezas en bolsas (8-10-12-13-14-15-16-17-18-19)</w:t>
            </w:r>
          </w:p>
        </w:tc>
        <w:tc>
          <w:tcPr>
            <w:tcW w:w="1316" w:type="dxa"/>
          </w:tcPr>
          <w:p w14:paraId="21BB366C" w14:textId="3E73BC73" w:rsidR="002A4D52" w:rsidRPr="00D33153" w:rsidRDefault="002A4D52" w:rsidP="002A4D52">
            <w:pPr>
              <w:spacing w:after="0" w:line="240" w:lineRule="auto"/>
              <w:jc w:val="center"/>
              <w:rPr>
                <w:rFonts w:asciiTheme="majorHAnsi" w:hAnsiTheme="majorHAnsi" w:cstheme="majorHAnsi"/>
                <w:bCs/>
                <w:sz w:val="18"/>
                <w:szCs w:val="20"/>
              </w:rPr>
            </w:pPr>
            <w:r w:rsidRPr="00CC609E">
              <w:t>SET</w:t>
            </w:r>
          </w:p>
        </w:tc>
        <w:tc>
          <w:tcPr>
            <w:tcW w:w="1114" w:type="dxa"/>
          </w:tcPr>
          <w:p w14:paraId="26238DE6" w14:textId="2C4D8B64"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3D078107"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63EDC687"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33E612D8"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1C6DAE3B" w14:textId="77777777" w:rsidR="002A4D52" w:rsidRPr="00D208D9" w:rsidRDefault="002A4D52" w:rsidP="002A4D52">
            <w:pPr>
              <w:spacing w:after="0" w:line="240" w:lineRule="auto"/>
              <w:rPr>
                <w:rFonts w:ascii="Century Gothic" w:hAnsi="Century Gothic"/>
                <w:sz w:val="18"/>
                <w:szCs w:val="20"/>
                <w:lang w:val="es-DO"/>
              </w:rPr>
            </w:pPr>
          </w:p>
        </w:tc>
      </w:tr>
      <w:tr w:rsidR="002A4D52" w:rsidRPr="00462C4B" w14:paraId="1364350A" w14:textId="77777777" w:rsidTr="00D938F2">
        <w:trPr>
          <w:trHeight w:val="309"/>
          <w:jc w:val="center"/>
        </w:trPr>
        <w:tc>
          <w:tcPr>
            <w:tcW w:w="609" w:type="dxa"/>
            <w:vAlign w:val="center"/>
          </w:tcPr>
          <w:p w14:paraId="508221AB" w14:textId="19AA65D9" w:rsidR="002A4D52" w:rsidRPr="00426B65" w:rsidRDefault="002A4D52" w:rsidP="002A4D52">
            <w:pPr>
              <w:spacing w:after="0" w:line="240" w:lineRule="auto"/>
              <w:jc w:val="center"/>
              <w:rPr>
                <w:sz w:val="18"/>
                <w:szCs w:val="18"/>
                <w:lang w:val="es-DO"/>
              </w:rPr>
            </w:pPr>
            <w:r w:rsidRPr="00835FA1">
              <w:rPr>
                <w:rFonts w:asciiTheme="majorHAnsi" w:hAnsiTheme="majorHAnsi" w:cstheme="majorHAnsi"/>
                <w:bCs/>
                <w:sz w:val="18"/>
                <w:szCs w:val="18"/>
              </w:rPr>
              <w:t>13</w:t>
            </w:r>
          </w:p>
        </w:tc>
        <w:tc>
          <w:tcPr>
            <w:tcW w:w="5148" w:type="dxa"/>
          </w:tcPr>
          <w:p w14:paraId="2B5278D6" w14:textId="4E78DDB7" w:rsidR="002A4D52" w:rsidRPr="00D33153" w:rsidRDefault="002A4D52" w:rsidP="002A4D52">
            <w:pPr>
              <w:spacing w:line="240" w:lineRule="auto"/>
              <w:rPr>
                <w:rFonts w:asciiTheme="majorHAnsi" w:hAnsiTheme="majorHAnsi" w:cstheme="majorHAnsi"/>
                <w:sz w:val="18"/>
                <w:szCs w:val="18"/>
                <w:lang w:val="es-DO"/>
              </w:rPr>
            </w:pPr>
            <w:r w:rsidRPr="002A4D52">
              <w:rPr>
                <w:lang w:val="es-ES"/>
              </w:rPr>
              <w:t>Llave de plomero de 10’</w:t>
            </w:r>
          </w:p>
        </w:tc>
        <w:tc>
          <w:tcPr>
            <w:tcW w:w="1316" w:type="dxa"/>
          </w:tcPr>
          <w:p w14:paraId="15F269CF" w14:textId="2C5B636A" w:rsidR="002A4D52" w:rsidRPr="00D33153" w:rsidRDefault="002A4D52" w:rsidP="002A4D52">
            <w:pPr>
              <w:spacing w:after="0" w:line="240" w:lineRule="auto"/>
              <w:jc w:val="center"/>
              <w:rPr>
                <w:rFonts w:asciiTheme="majorHAnsi" w:hAnsiTheme="majorHAnsi" w:cstheme="majorHAnsi"/>
                <w:bCs/>
                <w:sz w:val="18"/>
                <w:szCs w:val="20"/>
              </w:rPr>
            </w:pPr>
            <w:r w:rsidRPr="00CC609E">
              <w:t>UNIDAD</w:t>
            </w:r>
          </w:p>
        </w:tc>
        <w:tc>
          <w:tcPr>
            <w:tcW w:w="1114" w:type="dxa"/>
          </w:tcPr>
          <w:p w14:paraId="0FD1E94B" w14:textId="5DC9575A" w:rsidR="002A4D52" w:rsidRPr="00D33153" w:rsidRDefault="002A4D52" w:rsidP="002A4D52">
            <w:pPr>
              <w:spacing w:after="0" w:line="240" w:lineRule="auto"/>
              <w:jc w:val="center"/>
              <w:rPr>
                <w:rFonts w:ascii="Century Gothic" w:hAnsi="Century Gothic" w:cs="Calibri"/>
                <w:sz w:val="18"/>
                <w:szCs w:val="20"/>
                <w:lang w:val="es-DO"/>
              </w:rPr>
            </w:pPr>
            <w:r w:rsidRPr="00CC609E">
              <w:t>3.00</w:t>
            </w:r>
          </w:p>
        </w:tc>
        <w:tc>
          <w:tcPr>
            <w:tcW w:w="1620" w:type="dxa"/>
          </w:tcPr>
          <w:p w14:paraId="02EF937A"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3BF96FC2"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6B414768"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425D6122"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73CB249A" w14:textId="77777777" w:rsidTr="00D938F2">
        <w:trPr>
          <w:trHeight w:val="309"/>
          <w:jc w:val="center"/>
        </w:trPr>
        <w:tc>
          <w:tcPr>
            <w:tcW w:w="609" w:type="dxa"/>
            <w:vAlign w:val="center"/>
          </w:tcPr>
          <w:p w14:paraId="5F7F8997" w14:textId="3911EBEE"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14</w:t>
            </w:r>
          </w:p>
        </w:tc>
        <w:tc>
          <w:tcPr>
            <w:tcW w:w="5148" w:type="dxa"/>
          </w:tcPr>
          <w:p w14:paraId="3ACE5A98" w14:textId="10AC8514" w:rsidR="002A4D52" w:rsidRPr="00D33153" w:rsidRDefault="002A4D52" w:rsidP="002A4D52">
            <w:pPr>
              <w:spacing w:line="240" w:lineRule="auto"/>
              <w:rPr>
                <w:rFonts w:asciiTheme="majorHAnsi" w:hAnsiTheme="majorHAnsi" w:cstheme="majorHAnsi"/>
                <w:sz w:val="18"/>
                <w:szCs w:val="18"/>
                <w:lang w:val="es-DO"/>
              </w:rPr>
            </w:pPr>
            <w:r w:rsidRPr="00CC609E">
              <w:t>Llave de Stillson 12”</w:t>
            </w:r>
          </w:p>
        </w:tc>
        <w:tc>
          <w:tcPr>
            <w:tcW w:w="1316" w:type="dxa"/>
          </w:tcPr>
          <w:p w14:paraId="197652E9" w14:textId="7680CF96"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6B577861" w14:textId="4FD19AC6" w:rsidR="002A4D52" w:rsidRPr="00D33153" w:rsidRDefault="002A4D52" w:rsidP="002A4D52">
            <w:pPr>
              <w:spacing w:after="0" w:line="240" w:lineRule="auto"/>
              <w:jc w:val="center"/>
              <w:rPr>
                <w:rFonts w:ascii="Century Gothic" w:hAnsi="Century Gothic" w:cs="Calibri"/>
                <w:sz w:val="18"/>
                <w:szCs w:val="20"/>
                <w:lang w:val="es-DO"/>
              </w:rPr>
            </w:pPr>
            <w:r w:rsidRPr="00CC609E">
              <w:t>3.00</w:t>
            </w:r>
          </w:p>
        </w:tc>
        <w:tc>
          <w:tcPr>
            <w:tcW w:w="1620" w:type="dxa"/>
          </w:tcPr>
          <w:p w14:paraId="15B202DF"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6924F28F"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97A5814"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591C1F7"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6ECEB021" w14:textId="77777777" w:rsidTr="00D938F2">
        <w:trPr>
          <w:trHeight w:val="309"/>
          <w:jc w:val="center"/>
        </w:trPr>
        <w:tc>
          <w:tcPr>
            <w:tcW w:w="609" w:type="dxa"/>
            <w:vAlign w:val="center"/>
          </w:tcPr>
          <w:p w14:paraId="4328E88B" w14:textId="7F94E8D7"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15</w:t>
            </w:r>
          </w:p>
        </w:tc>
        <w:tc>
          <w:tcPr>
            <w:tcW w:w="5148" w:type="dxa"/>
          </w:tcPr>
          <w:p w14:paraId="136DEA5A" w14:textId="1967F4B3" w:rsidR="002A4D52" w:rsidRPr="00D33153" w:rsidRDefault="002A4D52" w:rsidP="002A4D52">
            <w:pPr>
              <w:spacing w:line="240" w:lineRule="auto"/>
              <w:rPr>
                <w:rFonts w:asciiTheme="majorHAnsi" w:hAnsiTheme="majorHAnsi" w:cstheme="majorHAnsi"/>
                <w:sz w:val="18"/>
                <w:szCs w:val="18"/>
                <w:lang w:val="es-DO"/>
              </w:rPr>
            </w:pPr>
            <w:r w:rsidRPr="002A4D52">
              <w:rPr>
                <w:lang w:val="es-ES"/>
              </w:rPr>
              <w:t>Juego de marco de segueta</w:t>
            </w:r>
          </w:p>
        </w:tc>
        <w:tc>
          <w:tcPr>
            <w:tcW w:w="1316" w:type="dxa"/>
          </w:tcPr>
          <w:p w14:paraId="7AC4279A" w14:textId="144D8699"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523045E4" w14:textId="69DD8B29" w:rsidR="002A4D52" w:rsidRPr="00D33153" w:rsidRDefault="002A4D52" w:rsidP="002A4D52">
            <w:pPr>
              <w:spacing w:after="0" w:line="240" w:lineRule="auto"/>
              <w:jc w:val="center"/>
              <w:rPr>
                <w:rFonts w:ascii="Century Gothic" w:hAnsi="Century Gothic" w:cs="Calibri"/>
                <w:sz w:val="18"/>
                <w:szCs w:val="20"/>
                <w:lang w:val="es-DO"/>
              </w:rPr>
            </w:pPr>
            <w:r w:rsidRPr="00CC609E">
              <w:t>2.00</w:t>
            </w:r>
          </w:p>
        </w:tc>
        <w:tc>
          <w:tcPr>
            <w:tcW w:w="1620" w:type="dxa"/>
          </w:tcPr>
          <w:p w14:paraId="20F61AEA"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1C7349BE"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0DE0C37C"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2B82E23"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7901A7E3" w14:textId="77777777" w:rsidTr="00D938F2">
        <w:trPr>
          <w:trHeight w:val="309"/>
          <w:jc w:val="center"/>
        </w:trPr>
        <w:tc>
          <w:tcPr>
            <w:tcW w:w="609" w:type="dxa"/>
            <w:vAlign w:val="center"/>
          </w:tcPr>
          <w:p w14:paraId="41568424" w14:textId="0EB58914"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lastRenderedPageBreak/>
              <w:t>16</w:t>
            </w:r>
          </w:p>
        </w:tc>
        <w:tc>
          <w:tcPr>
            <w:tcW w:w="5148" w:type="dxa"/>
          </w:tcPr>
          <w:p w14:paraId="2F1839BD" w14:textId="27CFD5E6" w:rsidR="002A4D52" w:rsidRPr="00D33153" w:rsidRDefault="002A4D52" w:rsidP="002A4D52">
            <w:pPr>
              <w:spacing w:line="240" w:lineRule="auto"/>
              <w:rPr>
                <w:rFonts w:asciiTheme="majorHAnsi" w:hAnsiTheme="majorHAnsi" w:cstheme="majorHAnsi"/>
                <w:sz w:val="18"/>
                <w:szCs w:val="18"/>
                <w:lang w:val="es-DO"/>
              </w:rPr>
            </w:pPr>
            <w:r w:rsidRPr="00CC609E">
              <w:t>Plafones regulares 2 x 4 pies</w:t>
            </w:r>
          </w:p>
        </w:tc>
        <w:tc>
          <w:tcPr>
            <w:tcW w:w="1316" w:type="dxa"/>
          </w:tcPr>
          <w:p w14:paraId="4F6BC746" w14:textId="1DADAAC8"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74C8AA6F" w14:textId="2AB74BDA" w:rsidR="002A4D52" w:rsidRPr="00D33153" w:rsidRDefault="002A4D52" w:rsidP="002A4D52">
            <w:pPr>
              <w:spacing w:after="0" w:line="240" w:lineRule="auto"/>
              <w:jc w:val="center"/>
              <w:rPr>
                <w:rFonts w:ascii="Century Gothic" w:hAnsi="Century Gothic" w:cs="Calibri"/>
                <w:sz w:val="18"/>
                <w:szCs w:val="20"/>
                <w:lang w:val="es-DO"/>
              </w:rPr>
            </w:pPr>
            <w:r w:rsidRPr="00CC609E">
              <w:t>85.00</w:t>
            </w:r>
          </w:p>
        </w:tc>
        <w:tc>
          <w:tcPr>
            <w:tcW w:w="1620" w:type="dxa"/>
          </w:tcPr>
          <w:p w14:paraId="513F54A4"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059EFC36"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3F3E54EC"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554CA924"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493F14CF" w14:textId="77777777" w:rsidTr="00D938F2">
        <w:trPr>
          <w:trHeight w:val="309"/>
          <w:jc w:val="center"/>
        </w:trPr>
        <w:tc>
          <w:tcPr>
            <w:tcW w:w="609" w:type="dxa"/>
            <w:vAlign w:val="center"/>
          </w:tcPr>
          <w:p w14:paraId="6879EF72" w14:textId="6558793D"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17</w:t>
            </w:r>
          </w:p>
        </w:tc>
        <w:tc>
          <w:tcPr>
            <w:tcW w:w="5148" w:type="dxa"/>
          </w:tcPr>
          <w:p w14:paraId="28E3D4FD" w14:textId="0931D1E6" w:rsidR="002A4D52" w:rsidRPr="00D33153" w:rsidRDefault="002A4D52" w:rsidP="002A4D52">
            <w:pPr>
              <w:spacing w:line="240" w:lineRule="auto"/>
              <w:rPr>
                <w:rFonts w:asciiTheme="majorHAnsi" w:hAnsiTheme="majorHAnsi" w:cstheme="majorHAnsi"/>
                <w:sz w:val="18"/>
                <w:szCs w:val="18"/>
                <w:lang w:val="es-DO"/>
              </w:rPr>
            </w:pPr>
            <w:r w:rsidRPr="002A4D52">
              <w:rPr>
                <w:lang w:val="es-ES"/>
              </w:rPr>
              <w:t>Pinza amperimétrica de 1000 a 600 Voltios (TESTER)</w:t>
            </w:r>
          </w:p>
        </w:tc>
        <w:tc>
          <w:tcPr>
            <w:tcW w:w="1316" w:type="dxa"/>
          </w:tcPr>
          <w:p w14:paraId="476EA8F4" w14:textId="6BC8A7E2"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7B547792" w14:textId="4BC41446"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727C218F"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1F205F2A"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37EF9D9C"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E7E2ADB"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7A0350FD" w14:textId="77777777" w:rsidTr="00D938F2">
        <w:trPr>
          <w:trHeight w:val="309"/>
          <w:jc w:val="center"/>
        </w:trPr>
        <w:tc>
          <w:tcPr>
            <w:tcW w:w="609" w:type="dxa"/>
            <w:vAlign w:val="center"/>
          </w:tcPr>
          <w:p w14:paraId="719ED1A2" w14:textId="0E30031D" w:rsidR="002A4D52" w:rsidRPr="00426B65" w:rsidRDefault="002A4D52" w:rsidP="002A4D52">
            <w:pPr>
              <w:spacing w:after="0" w:line="240" w:lineRule="auto"/>
              <w:jc w:val="center"/>
              <w:rPr>
                <w:sz w:val="18"/>
                <w:szCs w:val="18"/>
                <w:lang w:val="es-DO"/>
              </w:rPr>
            </w:pPr>
            <w:r>
              <w:rPr>
                <w:rFonts w:asciiTheme="majorHAnsi" w:hAnsiTheme="majorHAnsi" w:cstheme="majorHAnsi"/>
                <w:bCs/>
                <w:sz w:val="18"/>
                <w:szCs w:val="18"/>
              </w:rPr>
              <w:t>18</w:t>
            </w:r>
          </w:p>
        </w:tc>
        <w:tc>
          <w:tcPr>
            <w:tcW w:w="5148" w:type="dxa"/>
          </w:tcPr>
          <w:p w14:paraId="74DD1E66" w14:textId="15EE4F56" w:rsidR="002A4D52" w:rsidRPr="00D33153" w:rsidRDefault="002A4D52" w:rsidP="002A4D52">
            <w:pPr>
              <w:spacing w:line="240" w:lineRule="auto"/>
              <w:rPr>
                <w:rFonts w:asciiTheme="majorHAnsi" w:hAnsiTheme="majorHAnsi" w:cstheme="majorHAnsi"/>
                <w:sz w:val="18"/>
                <w:szCs w:val="18"/>
                <w:lang w:val="es-DO"/>
              </w:rPr>
            </w:pPr>
            <w:r w:rsidRPr="002A4D52">
              <w:rPr>
                <w:lang w:val="es-ES"/>
              </w:rPr>
              <w:t xml:space="preserve">Martillo para carpintería 25mm con mango plástico </w:t>
            </w:r>
          </w:p>
        </w:tc>
        <w:tc>
          <w:tcPr>
            <w:tcW w:w="1316" w:type="dxa"/>
          </w:tcPr>
          <w:p w14:paraId="61E41448" w14:textId="592F8920" w:rsidR="002A4D52" w:rsidRPr="006C5E4B" w:rsidRDefault="002A4D52" w:rsidP="002A4D52">
            <w:pPr>
              <w:spacing w:after="0" w:line="240" w:lineRule="auto"/>
              <w:jc w:val="center"/>
              <w:rPr>
                <w:rFonts w:asciiTheme="majorHAnsi" w:hAnsiTheme="majorHAnsi" w:cstheme="majorHAnsi"/>
                <w:bCs/>
                <w:sz w:val="18"/>
                <w:szCs w:val="20"/>
                <w:lang w:val="es-ES"/>
              </w:rPr>
            </w:pPr>
            <w:r w:rsidRPr="00CC609E">
              <w:t>UNIDAD</w:t>
            </w:r>
          </w:p>
        </w:tc>
        <w:tc>
          <w:tcPr>
            <w:tcW w:w="1114" w:type="dxa"/>
          </w:tcPr>
          <w:p w14:paraId="05EAF749" w14:textId="68543CAC" w:rsidR="002A4D52" w:rsidRPr="00D33153" w:rsidRDefault="002A4D52" w:rsidP="002A4D52">
            <w:pPr>
              <w:spacing w:after="0" w:line="240" w:lineRule="auto"/>
              <w:jc w:val="center"/>
              <w:rPr>
                <w:rFonts w:ascii="Century Gothic" w:hAnsi="Century Gothic" w:cs="Calibri"/>
                <w:sz w:val="18"/>
                <w:szCs w:val="20"/>
                <w:lang w:val="es-DO"/>
              </w:rPr>
            </w:pPr>
            <w:r w:rsidRPr="00CC609E">
              <w:t>2.00</w:t>
            </w:r>
          </w:p>
        </w:tc>
        <w:tc>
          <w:tcPr>
            <w:tcW w:w="1620" w:type="dxa"/>
          </w:tcPr>
          <w:p w14:paraId="221D58EE"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AE958C8"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4FFE4F2"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27FEEE29"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4708E870" w14:textId="77777777" w:rsidTr="00D938F2">
        <w:trPr>
          <w:trHeight w:val="309"/>
          <w:jc w:val="center"/>
        </w:trPr>
        <w:tc>
          <w:tcPr>
            <w:tcW w:w="609" w:type="dxa"/>
            <w:vAlign w:val="center"/>
          </w:tcPr>
          <w:p w14:paraId="1861E1BE" w14:textId="4D1184E3"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19</w:t>
            </w:r>
          </w:p>
        </w:tc>
        <w:tc>
          <w:tcPr>
            <w:tcW w:w="5148" w:type="dxa"/>
          </w:tcPr>
          <w:p w14:paraId="7E1E0718" w14:textId="13C06D46"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Abocadador para tubos y tuberías </w:t>
            </w:r>
          </w:p>
        </w:tc>
        <w:tc>
          <w:tcPr>
            <w:tcW w:w="1316" w:type="dxa"/>
          </w:tcPr>
          <w:p w14:paraId="61031216" w14:textId="4AA9622E" w:rsidR="002A4D52" w:rsidRPr="004E7160"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DD9C543" w14:textId="27D1A24E"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36716B11"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382528D8"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049CACC1"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99C2A21"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269BB2F9" w14:textId="77777777" w:rsidTr="00D938F2">
        <w:trPr>
          <w:trHeight w:val="309"/>
          <w:jc w:val="center"/>
        </w:trPr>
        <w:tc>
          <w:tcPr>
            <w:tcW w:w="609" w:type="dxa"/>
            <w:vAlign w:val="center"/>
          </w:tcPr>
          <w:p w14:paraId="3966B62A" w14:textId="5C4517A5"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20</w:t>
            </w:r>
          </w:p>
        </w:tc>
        <w:tc>
          <w:tcPr>
            <w:tcW w:w="5148" w:type="dxa"/>
          </w:tcPr>
          <w:p w14:paraId="34672D85" w14:textId="7A6769A6"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Punzones expansores 5/8 tubo de cobre </w:t>
            </w:r>
          </w:p>
        </w:tc>
        <w:tc>
          <w:tcPr>
            <w:tcW w:w="1316" w:type="dxa"/>
          </w:tcPr>
          <w:p w14:paraId="754A0CFF" w14:textId="63462D9F" w:rsidR="002A4D52" w:rsidRPr="00985CDE" w:rsidRDefault="002A4D52" w:rsidP="002A4D52">
            <w:pPr>
              <w:spacing w:after="0" w:line="240" w:lineRule="auto"/>
              <w:jc w:val="center"/>
              <w:rPr>
                <w:rFonts w:asciiTheme="majorHAnsi" w:hAnsiTheme="majorHAnsi" w:cstheme="majorHAnsi"/>
                <w:sz w:val="18"/>
                <w:szCs w:val="18"/>
              </w:rPr>
            </w:pPr>
            <w:r w:rsidRPr="00CC609E">
              <w:t>set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4E18FFE" w14:textId="418D648B"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4C5DD8C4"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4751BAB5"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257493FD"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45E0969"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6EE5F4F9" w14:textId="77777777" w:rsidTr="00D938F2">
        <w:trPr>
          <w:trHeight w:val="309"/>
          <w:jc w:val="center"/>
        </w:trPr>
        <w:tc>
          <w:tcPr>
            <w:tcW w:w="609" w:type="dxa"/>
            <w:vAlign w:val="center"/>
          </w:tcPr>
          <w:p w14:paraId="113228A3" w14:textId="3C0769A3"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21</w:t>
            </w:r>
          </w:p>
        </w:tc>
        <w:tc>
          <w:tcPr>
            <w:tcW w:w="5148" w:type="dxa"/>
          </w:tcPr>
          <w:p w14:paraId="4C4DA5EB" w14:textId="6C5AB66A" w:rsidR="002A4D52" w:rsidRPr="006C5E4B" w:rsidRDefault="002A4D52" w:rsidP="002A4D52">
            <w:pPr>
              <w:spacing w:line="240" w:lineRule="auto"/>
              <w:rPr>
                <w:rFonts w:asciiTheme="majorHAnsi" w:hAnsiTheme="majorHAnsi" w:cstheme="majorHAnsi"/>
                <w:sz w:val="18"/>
                <w:szCs w:val="18"/>
                <w:lang w:val="es-ES"/>
              </w:rPr>
            </w:pPr>
            <w:r w:rsidRPr="00CC609E">
              <w:t xml:space="preserve">Alicate ajustable 12” </w:t>
            </w:r>
          </w:p>
        </w:tc>
        <w:tc>
          <w:tcPr>
            <w:tcW w:w="1316" w:type="dxa"/>
          </w:tcPr>
          <w:p w14:paraId="59E304C2" w14:textId="0F4B4B99" w:rsidR="002A4D52" w:rsidRPr="00985CDE"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53A5EE4" w14:textId="4F3267CF" w:rsidR="002A4D52" w:rsidRPr="00D33153" w:rsidRDefault="002A4D52" w:rsidP="002A4D52">
            <w:pPr>
              <w:spacing w:after="0" w:line="240" w:lineRule="auto"/>
              <w:jc w:val="center"/>
              <w:rPr>
                <w:rFonts w:ascii="Century Gothic" w:hAnsi="Century Gothic" w:cs="Calibri"/>
                <w:sz w:val="18"/>
                <w:szCs w:val="20"/>
                <w:lang w:val="es-DO"/>
              </w:rPr>
            </w:pPr>
            <w:r w:rsidRPr="00CC609E">
              <w:t>2.00</w:t>
            </w:r>
          </w:p>
        </w:tc>
        <w:tc>
          <w:tcPr>
            <w:tcW w:w="1620" w:type="dxa"/>
          </w:tcPr>
          <w:p w14:paraId="5B57378E"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3BFB1DA0"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2BAC5134"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0CB3F5B6"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5181768D" w14:textId="77777777" w:rsidTr="00D938F2">
        <w:trPr>
          <w:trHeight w:val="309"/>
          <w:jc w:val="center"/>
        </w:trPr>
        <w:tc>
          <w:tcPr>
            <w:tcW w:w="609" w:type="dxa"/>
            <w:vAlign w:val="center"/>
          </w:tcPr>
          <w:p w14:paraId="3537390C" w14:textId="7043B4B9"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22</w:t>
            </w:r>
          </w:p>
        </w:tc>
        <w:tc>
          <w:tcPr>
            <w:tcW w:w="5148" w:type="dxa"/>
          </w:tcPr>
          <w:p w14:paraId="22943EBA" w14:textId="3C2BE27E" w:rsidR="002A4D52" w:rsidRPr="006C5E4B" w:rsidRDefault="002A4D52" w:rsidP="002A4D52">
            <w:pPr>
              <w:spacing w:line="240" w:lineRule="auto"/>
              <w:rPr>
                <w:rFonts w:asciiTheme="majorHAnsi" w:hAnsiTheme="majorHAnsi" w:cstheme="majorHAnsi"/>
                <w:sz w:val="18"/>
                <w:szCs w:val="18"/>
                <w:lang w:val="es-ES"/>
              </w:rPr>
            </w:pPr>
            <w:r w:rsidRPr="00CC609E">
              <w:t>Alicate de presión 12’</w:t>
            </w:r>
          </w:p>
        </w:tc>
        <w:tc>
          <w:tcPr>
            <w:tcW w:w="1316" w:type="dxa"/>
          </w:tcPr>
          <w:p w14:paraId="2C373658" w14:textId="6DDE3827" w:rsidR="002A4D52" w:rsidRPr="004E7160"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D2CA077" w14:textId="562091EA" w:rsidR="002A4D52" w:rsidRPr="00D33153" w:rsidRDefault="002A4D52" w:rsidP="002A4D52">
            <w:pPr>
              <w:spacing w:after="0" w:line="240" w:lineRule="auto"/>
              <w:jc w:val="center"/>
              <w:rPr>
                <w:rFonts w:ascii="Century Gothic" w:hAnsi="Century Gothic" w:cs="Calibri"/>
                <w:sz w:val="18"/>
                <w:szCs w:val="20"/>
                <w:lang w:val="es-DO"/>
              </w:rPr>
            </w:pPr>
            <w:r w:rsidRPr="00CC609E">
              <w:t>2.00</w:t>
            </w:r>
          </w:p>
        </w:tc>
        <w:tc>
          <w:tcPr>
            <w:tcW w:w="1620" w:type="dxa"/>
          </w:tcPr>
          <w:p w14:paraId="1414CE8C"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7D44981D"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B8C86C6"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91B25AE"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3EABA949" w14:textId="77777777" w:rsidTr="00D938F2">
        <w:trPr>
          <w:trHeight w:val="309"/>
          <w:jc w:val="center"/>
        </w:trPr>
        <w:tc>
          <w:tcPr>
            <w:tcW w:w="609" w:type="dxa"/>
            <w:vAlign w:val="center"/>
          </w:tcPr>
          <w:p w14:paraId="1AF6C7A1" w14:textId="0ABF55E9"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23</w:t>
            </w:r>
          </w:p>
        </w:tc>
        <w:tc>
          <w:tcPr>
            <w:tcW w:w="5148" w:type="dxa"/>
          </w:tcPr>
          <w:p w14:paraId="08552244" w14:textId="74CD3BFD" w:rsidR="002A4D52" w:rsidRPr="006C5E4B" w:rsidRDefault="002A4D52" w:rsidP="002A4D52">
            <w:pPr>
              <w:spacing w:line="240" w:lineRule="auto"/>
              <w:rPr>
                <w:rFonts w:asciiTheme="majorHAnsi" w:hAnsiTheme="majorHAnsi" w:cstheme="majorHAnsi"/>
                <w:sz w:val="18"/>
                <w:szCs w:val="18"/>
                <w:lang w:val="es-ES"/>
              </w:rPr>
            </w:pPr>
            <w:r w:rsidRPr="002A4D52">
              <w:rPr>
                <w:lang w:val="es-ES"/>
              </w:rPr>
              <w:t>Alicate punta de aguja, puntas en ángulo, 7”</w:t>
            </w:r>
          </w:p>
        </w:tc>
        <w:tc>
          <w:tcPr>
            <w:tcW w:w="1316" w:type="dxa"/>
          </w:tcPr>
          <w:p w14:paraId="451035B6" w14:textId="4677E7E4" w:rsidR="002A4D52" w:rsidRPr="00985CDE"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9E96B00" w14:textId="27EFB6DB" w:rsidR="002A4D52" w:rsidRPr="00D33153" w:rsidRDefault="002A4D52" w:rsidP="002A4D52">
            <w:pPr>
              <w:spacing w:after="0" w:line="240" w:lineRule="auto"/>
              <w:jc w:val="center"/>
              <w:rPr>
                <w:rFonts w:ascii="Century Gothic" w:hAnsi="Century Gothic" w:cs="Calibri"/>
                <w:sz w:val="18"/>
                <w:szCs w:val="20"/>
                <w:lang w:val="es-DO"/>
              </w:rPr>
            </w:pPr>
            <w:r w:rsidRPr="00CC609E">
              <w:t>3.00</w:t>
            </w:r>
          </w:p>
        </w:tc>
        <w:tc>
          <w:tcPr>
            <w:tcW w:w="1620" w:type="dxa"/>
          </w:tcPr>
          <w:p w14:paraId="2ABA9759"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34CFB96"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B5C838E"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372FC52A"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0A6D7D61" w14:textId="77777777" w:rsidTr="00D938F2">
        <w:trPr>
          <w:trHeight w:val="309"/>
          <w:jc w:val="center"/>
        </w:trPr>
        <w:tc>
          <w:tcPr>
            <w:tcW w:w="609" w:type="dxa"/>
            <w:vAlign w:val="center"/>
          </w:tcPr>
          <w:p w14:paraId="045644EA" w14:textId="29C3FA53"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24</w:t>
            </w:r>
          </w:p>
        </w:tc>
        <w:tc>
          <w:tcPr>
            <w:tcW w:w="5148" w:type="dxa"/>
          </w:tcPr>
          <w:p w14:paraId="7C9E6F44" w14:textId="5C64DC5F" w:rsidR="002A4D52" w:rsidRPr="006C5E4B" w:rsidRDefault="002A4D52" w:rsidP="002A4D52">
            <w:pPr>
              <w:spacing w:line="240" w:lineRule="auto"/>
              <w:rPr>
                <w:rFonts w:asciiTheme="majorHAnsi" w:hAnsiTheme="majorHAnsi" w:cstheme="majorHAnsi"/>
                <w:sz w:val="18"/>
                <w:szCs w:val="18"/>
                <w:lang w:val="es-ES"/>
              </w:rPr>
            </w:pPr>
            <w:r w:rsidRPr="00CC609E">
              <w:t>Dobladora de Tubos 5/8</w:t>
            </w:r>
          </w:p>
        </w:tc>
        <w:tc>
          <w:tcPr>
            <w:tcW w:w="1316" w:type="dxa"/>
          </w:tcPr>
          <w:p w14:paraId="651F6EA0" w14:textId="1FEA4BCC" w:rsidR="002A4D52" w:rsidRPr="004E7160"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E3D1C3" w14:textId="66E85812"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1BF2CCF4"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4CAD7F70"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36FED184"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8B88905"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299D4180" w14:textId="77777777" w:rsidTr="00D938F2">
        <w:trPr>
          <w:trHeight w:val="309"/>
          <w:jc w:val="center"/>
        </w:trPr>
        <w:tc>
          <w:tcPr>
            <w:tcW w:w="609" w:type="dxa"/>
            <w:vAlign w:val="center"/>
          </w:tcPr>
          <w:p w14:paraId="340B51A5" w14:textId="30B2FE99"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25</w:t>
            </w:r>
          </w:p>
        </w:tc>
        <w:tc>
          <w:tcPr>
            <w:tcW w:w="5148" w:type="dxa"/>
          </w:tcPr>
          <w:p w14:paraId="3147ECA0" w14:textId="3FE22163"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Tarugos para sheet rock, que soporte 20 LBS, con tornillo ¼, de 1½ pulgadas de largo </w:t>
            </w:r>
          </w:p>
        </w:tc>
        <w:tc>
          <w:tcPr>
            <w:tcW w:w="1316" w:type="dxa"/>
          </w:tcPr>
          <w:p w14:paraId="2F4D8D1E" w14:textId="4B25A09C" w:rsidR="002A4D52" w:rsidRPr="00575A83"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D2B8D51" w14:textId="002B5E48" w:rsidR="002A4D52" w:rsidRPr="00D33153" w:rsidRDefault="002A4D52" w:rsidP="002A4D52">
            <w:pPr>
              <w:spacing w:after="0" w:line="240" w:lineRule="auto"/>
              <w:jc w:val="center"/>
              <w:rPr>
                <w:rFonts w:ascii="Century Gothic" w:hAnsi="Century Gothic" w:cs="Calibri"/>
                <w:sz w:val="18"/>
                <w:szCs w:val="20"/>
                <w:lang w:val="es-DO"/>
              </w:rPr>
            </w:pPr>
            <w:r w:rsidRPr="00CC609E">
              <w:t>100.00</w:t>
            </w:r>
          </w:p>
        </w:tc>
        <w:tc>
          <w:tcPr>
            <w:tcW w:w="1620" w:type="dxa"/>
          </w:tcPr>
          <w:p w14:paraId="1AD938F7"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1A6B1BB9"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1A134055"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6F97B23A"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388EB3C2" w14:textId="77777777" w:rsidTr="00D938F2">
        <w:trPr>
          <w:trHeight w:val="309"/>
          <w:jc w:val="center"/>
        </w:trPr>
        <w:tc>
          <w:tcPr>
            <w:tcW w:w="609" w:type="dxa"/>
            <w:vAlign w:val="center"/>
          </w:tcPr>
          <w:p w14:paraId="34B09B3F" w14:textId="2B01252E"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26</w:t>
            </w:r>
          </w:p>
        </w:tc>
        <w:tc>
          <w:tcPr>
            <w:tcW w:w="5148" w:type="dxa"/>
          </w:tcPr>
          <w:p w14:paraId="76409048" w14:textId="38C2431C" w:rsidR="002A4D52" w:rsidRPr="006C5E4B" w:rsidRDefault="002A4D52" w:rsidP="002A4D52">
            <w:pPr>
              <w:spacing w:line="240" w:lineRule="auto"/>
              <w:rPr>
                <w:rFonts w:asciiTheme="majorHAnsi" w:hAnsiTheme="majorHAnsi" w:cstheme="majorHAnsi"/>
                <w:sz w:val="18"/>
                <w:szCs w:val="18"/>
                <w:lang w:val="es-ES"/>
              </w:rPr>
            </w:pPr>
            <w:r w:rsidRPr="00CC609E">
              <w:t xml:space="preserve">Tarugos de plomo ½ </w:t>
            </w:r>
          </w:p>
        </w:tc>
        <w:tc>
          <w:tcPr>
            <w:tcW w:w="1316" w:type="dxa"/>
          </w:tcPr>
          <w:p w14:paraId="25EC168A" w14:textId="714EF866" w:rsidR="002A4D52" w:rsidRPr="00575A83"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D2973B0" w14:textId="6EABA801" w:rsidR="002A4D52" w:rsidRPr="00D33153" w:rsidRDefault="002A4D52" w:rsidP="002A4D52">
            <w:pPr>
              <w:spacing w:after="0" w:line="240" w:lineRule="auto"/>
              <w:jc w:val="center"/>
              <w:rPr>
                <w:rFonts w:ascii="Century Gothic" w:hAnsi="Century Gothic" w:cs="Calibri"/>
                <w:sz w:val="18"/>
                <w:szCs w:val="20"/>
                <w:lang w:val="es-DO"/>
              </w:rPr>
            </w:pPr>
            <w:r w:rsidRPr="00CC609E">
              <w:t>100.00</w:t>
            </w:r>
          </w:p>
        </w:tc>
        <w:tc>
          <w:tcPr>
            <w:tcW w:w="1620" w:type="dxa"/>
          </w:tcPr>
          <w:p w14:paraId="6A4812AF"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6A01A534"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5C2BAFBA"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13016BBC"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5610F494" w14:textId="77777777" w:rsidTr="00D938F2">
        <w:trPr>
          <w:trHeight w:val="309"/>
          <w:jc w:val="center"/>
        </w:trPr>
        <w:tc>
          <w:tcPr>
            <w:tcW w:w="609" w:type="dxa"/>
            <w:vAlign w:val="center"/>
          </w:tcPr>
          <w:p w14:paraId="1AB890C2" w14:textId="166B6964"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27</w:t>
            </w:r>
          </w:p>
        </w:tc>
        <w:tc>
          <w:tcPr>
            <w:tcW w:w="5148" w:type="dxa"/>
          </w:tcPr>
          <w:p w14:paraId="35961E92" w14:textId="5714E82F" w:rsidR="002A4D52" w:rsidRPr="006C5E4B" w:rsidRDefault="002A4D52" w:rsidP="002A4D52">
            <w:pPr>
              <w:spacing w:line="240" w:lineRule="auto"/>
              <w:rPr>
                <w:rFonts w:asciiTheme="majorHAnsi" w:hAnsiTheme="majorHAnsi" w:cstheme="majorHAnsi"/>
                <w:sz w:val="18"/>
                <w:szCs w:val="18"/>
                <w:lang w:val="es-ES"/>
              </w:rPr>
            </w:pPr>
            <w:r w:rsidRPr="002A4D52">
              <w:rPr>
                <w:lang w:val="es-ES"/>
              </w:rPr>
              <w:t>Plancha para empalmes en tubo PPR</w:t>
            </w:r>
          </w:p>
        </w:tc>
        <w:tc>
          <w:tcPr>
            <w:tcW w:w="1316" w:type="dxa"/>
          </w:tcPr>
          <w:p w14:paraId="5B1F9470" w14:textId="4F0A5B1D" w:rsidR="002A4D52" w:rsidRPr="00575A83"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58E7EE0" w14:textId="19A913EF"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26A650B0"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5722656"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17358624"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B67BED5" w14:textId="77777777" w:rsidR="002A4D52" w:rsidRPr="00D208D9" w:rsidRDefault="002A4D52" w:rsidP="002A4D52">
            <w:pPr>
              <w:spacing w:after="0" w:line="240" w:lineRule="auto"/>
              <w:rPr>
                <w:rFonts w:ascii="Century Gothic" w:hAnsi="Century Gothic"/>
                <w:sz w:val="18"/>
                <w:szCs w:val="20"/>
                <w:lang w:val="es-DO"/>
              </w:rPr>
            </w:pPr>
          </w:p>
        </w:tc>
      </w:tr>
      <w:tr w:rsidR="002A4D52" w:rsidRPr="00575A83" w14:paraId="37BEABDD" w14:textId="77777777" w:rsidTr="00D938F2">
        <w:trPr>
          <w:trHeight w:val="309"/>
          <w:jc w:val="center"/>
        </w:trPr>
        <w:tc>
          <w:tcPr>
            <w:tcW w:w="609" w:type="dxa"/>
            <w:vAlign w:val="center"/>
          </w:tcPr>
          <w:p w14:paraId="68D9BDB5" w14:textId="4D6ADBE1"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28</w:t>
            </w:r>
          </w:p>
        </w:tc>
        <w:tc>
          <w:tcPr>
            <w:tcW w:w="5148" w:type="dxa"/>
          </w:tcPr>
          <w:p w14:paraId="044FABBD" w14:textId="575340E8" w:rsidR="002A4D52" w:rsidRPr="00575A83" w:rsidRDefault="002A4D52" w:rsidP="002A4D52">
            <w:pPr>
              <w:spacing w:line="240" w:lineRule="auto"/>
              <w:rPr>
                <w:rFonts w:asciiTheme="majorHAnsi" w:hAnsiTheme="majorHAnsi" w:cstheme="majorHAnsi"/>
                <w:sz w:val="18"/>
                <w:szCs w:val="18"/>
                <w:lang w:val="es-ES"/>
              </w:rPr>
            </w:pPr>
            <w:r w:rsidRPr="002A4D52">
              <w:rPr>
                <w:lang w:val="es-ES"/>
              </w:rPr>
              <w:t>Tanque para bomba ladrona en fibra de vidrio 30 galones</w:t>
            </w:r>
          </w:p>
        </w:tc>
        <w:tc>
          <w:tcPr>
            <w:tcW w:w="1316" w:type="dxa"/>
          </w:tcPr>
          <w:p w14:paraId="7F7C231C" w14:textId="56F2D474" w:rsidR="002A4D52" w:rsidRPr="00575A83" w:rsidRDefault="002A4D52" w:rsidP="002A4D52">
            <w:pPr>
              <w:spacing w:after="0" w:line="240" w:lineRule="auto"/>
              <w:jc w:val="center"/>
              <w:rPr>
                <w:rFonts w:asciiTheme="majorHAnsi" w:hAnsiTheme="majorHAnsi" w:cstheme="majorHAnsi"/>
                <w:sz w:val="18"/>
                <w:szCs w:val="18"/>
                <w:lang w:val="es-ES"/>
              </w:rPr>
            </w:pPr>
            <w:r w:rsidRPr="00CC609E">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85BE4E1" w14:textId="2B35D9AC" w:rsidR="002A4D52" w:rsidRPr="00575A83" w:rsidRDefault="002A4D52" w:rsidP="002A4D52">
            <w:pPr>
              <w:spacing w:after="0" w:line="240" w:lineRule="auto"/>
              <w:jc w:val="center"/>
              <w:rPr>
                <w:rFonts w:ascii="Century Gothic" w:hAnsi="Century Gothic" w:cs="Calibri"/>
                <w:sz w:val="18"/>
                <w:szCs w:val="20"/>
                <w:lang w:val="es-ES"/>
              </w:rPr>
            </w:pPr>
            <w:r w:rsidRPr="00CC609E">
              <w:t>1.00</w:t>
            </w:r>
          </w:p>
        </w:tc>
        <w:tc>
          <w:tcPr>
            <w:tcW w:w="1620" w:type="dxa"/>
          </w:tcPr>
          <w:p w14:paraId="58686161" w14:textId="77777777" w:rsidR="002A4D52" w:rsidRPr="00575A83" w:rsidRDefault="002A4D52" w:rsidP="002A4D52">
            <w:pPr>
              <w:spacing w:after="0" w:line="240" w:lineRule="auto"/>
              <w:rPr>
                <w:rFonts w:ascii="Century Gothic" w:hAnsi="Century Gothic"/>
                <w:sz w:val="18"/>
                <w:szCs w:val="20"/>
                <w:lang w:val="es-ES"/>
              </w:rPr>
            </w:pPr>
          </w:p>
        </w:tc>
        <w:tc>
          <w:tcPr>
            <w:tcW w:w="1620" w:type="dxa"/>
          </w:tcPr>
          <w:p w14:paraId="376CB7AE" w14:textId="77777777" w:rsidR="002A4D52" w:rsidRPr="00575A83" w:rsidRDefault="002A4D52" w:rsidP="002A4D52">
            <w:pPr>
              <w:spacing w:after="0" w:line="240" w:lineRule="auto"/>
              <w:rPr>
                <w:rFonts w:ascii="Century Gothic" w:hAnsi="Century Gothic"/>
                <w:sz w:val="18"/>
                <w:szCs w:val="20"/>
                <w:lang w:val="es-ES"/>
              </w:rPr>
            </w:pPr>
          </w:p>
        </w:tc>
        <w:tc>
          <w:tcPr>
            <w:tcW w:w="1918" w:type="dxa"/>
          </w:tcPr>
          <w:p w14:paraId="60CF6833" w14:textId="77777777" w:rsidR="002A4D52" w:rsidRPr="00575A83" w:rsidRDefault="002A4D52" w:rsidP="002A4D52">
            <w:pPr>
              <w:spacing w:after="0" w:line="240" w:lineRule="auto"/>
              <w:rPr>
                <w:rFonts w:ascii="Century Gothic" w:hAnsi="Century Gothic"/>
                <w:sz w:val="18"/>
                <w:szCs w:val="20"/>
                <w:lang w:val="es-ES"/>
              </w:rPr>
            </w:pPr>
          </w:p>
        </w:tc>
        <w:tc>
          <w:tcPr>
            <w:tcW w:w="1812" w:type="dxa"/>
          </w:tcPr>
          <w:p w14:paraId="0FDD4C24" w14:textId="77777777" w:rsidR="002A4D52" w:rsidRPr="00575A83" w:rsidRDefault="002A4D52" w:rsidP="002A4D52">
            <w:pPr>
              <w:spacing w:after="0" w:line="240" w:lineRule="auto"/>
              <w:rPr>
                <w:rFonts w:ascii="Century Gothic" w:hAnsi="Century Gothic"/>
                <w:sz w:val="18"/>
                <w:szCs w:val="20"/>
                <w:lang w:val="es-ES"/>
              </w:rPr>
            </w:pPr>
          </w:p>
        </w:tc>
      </w:tr>
      <w:tr w:rsidR="002A4D52" w:rsidRPr="006C5E4B" w14:paraId="08FBA61E" w14:textId="77777777" w:rsidTr="00D938F2">
        <w:trPr>
          <w:trHeight w:val="309"/>
          <w:jc w:val="center"/>
        </w:trPr>
        <w:tc>
          <w:tcPr>
            <w:tcW w:w="609" w:type="dxa"/>
            <w:vAlign w:val="center"/>
          </w:tcPr>
          <w:p w14:paraId="4EDF404A" w14:textId="5BF301E9" w:rsidR="002A4D52" w:rsidRDefault="00720B09"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29</w:t>
            </w:r>
          </w:p>
        </w:tc>
        <w:tc>
          <w:tcPr>
            <w:tcW w:w="5148" w:type="dxa"/>
            <w:shd w:val="clear" w:color="auto" w:fill="auto"/>
          </w:tcPr>
          <w:p w14:paraId="65B22B7A" w14:textId="3E557D7C"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Alquifon para Limpieza de aires acondicionado </w:t>
            </w:r>
          </w:p>
        </w:tc>
        <w:tc>
          <w:tcPr>
            <w:tcW w:w="1316" w:type="dxa"/>
          </w:tcPr>
          <w:p w14:paraId="7F3AC3EE" w14:textId="6E95B0D2" w:rsidR="002A4D52" w:rsidRPr="00985CDE"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Pr>
          <w:p w14:paraId="0C7B6EC9" w14:textId="3694E94D" w:rsidR="002A4D52" w:rsidRPr="00D33153" w:rsidRDefault="002A4D52" w:rsidP="002A4D52">
            <w:pPr>
              <w:spacing w:after="0" w:line="240" w:lineRule="auto"/>
              <w:jc w:val="center"/>
              <w:rPr>
                <w:rFonts w:ascii="Century Gothic" w:hAnsi="Century Gothic" w:cs="Calibri"/>
                <w:sz w:val="18"/>
                <w:szCs w:val="20"/>
                <w:lang w:val="es-DO"/>
              </w:rPr>
            </w:pPr>
            <w:r w:rsidRPr="00CC609E">
              <w:t>5.00</w:t>
            </w:r>
          </w:p>
        </w:tc>
        <w:tc>
          <w:tcPr>
            <w:tcW w:w="1620" w:type="dxa"/>
          </w:tcPr>
          <w:p w14:paraId="7655C917"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41080C6"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18290ADE"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9929F71"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6B5A40D0" w14:textId="77777777" w:rsidTr="00D938F2">
        <w:trPr>
          <w:trHeight w:val="309"/>
          <w:jc w:val="center"/>
        </w:trPr>
        <w:tc>
          <w:tcPr>
            <w:tcW w:w="609" w:type="dxa"/>
            <w:vAlign w:val="center"/>
          </w:tcPr>
          <w:p w14:paraId="73694544" w14:textId="6AC147BA"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3</w:t>
            </w:r>
            <w:r w:rsidR="00720B09">
              <w:rPr>
                <w:rFonts w:asciiTheme="majorHAnsi" w:hAnsiTheme="majorHAnsi" w:cstheme="majorHAnsi"/>
                <w:bCs/>
                <w:sz w:val="18"/>
                <w:szCs w:val="18"/>
              </w:rPr>
              <w:t>0</w:t>
            </w:r>
          </w:p>
        </w:tc>
        <w:tc>
          <w:tcPr>
            <w:tcW w:w="5148" w:type="dxa"/>
            <w:shd w:val="clear" w:color="auto" w:fill="auto"/>
          </w:tcPr>
          <w:p w14:paraId="28932A74" w14:textId="34CF180B" w:rsidR="002A4D52" w:rsidRPr="006C5E4B" w:rsidRDefault="002A4D52" w:rsidP="002A4D52">
            <w:pPr>
              <w:spacing w:line="240" w:lineRule="auto"/>
              <w:rPr>
                <w:rFonts w:asciiTheme="majorHAnsi" w:hAnsiTheme="majorHAnsi" w:cstheme="majorHAnsi"/>
                <w:sz w:val="18"/>
                <w:szCs w:val="18"/>
                <w:lang w:val="es-ES"/>
              </w:rPr>
            </w:pPr>
            <w:r w:rsidRPr="00CC609E">
              <w:t>Pegamento en Barra 8.2G</w:t>
            </w:r>
          </w:p>
        </w:tc>
        <w:tc>
          <w:tcPr>
            <w:tcW w:w="1316" w:type="dxa"/>
          </w:tcPr>
          <w:p w14:paraId="30D07B95" w14:textId="59CADC58" w:rsidR="002A4D52" w:rsidRPr="00985CDE"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Pr>
          <w:p w14:paraId="4921DBFE" w14:textId="3B368606" w:rsidR="002A4D52" w:rsidRPr="00D33153" w:rsidRDefault="002A4D52" w:rsidP="002A4D52">
            <w:pPr>
              <w:spacing w:after="0" w:line="240" w:lineRule="auto"/>
              <w:jc w:val="center"/>
              <w:rPr>
                <w:rFonts w:ascii="Century Gothic" w:hAnsi="Century Gothic" w:cs="Calibri"/>
                <w:sz w:val="18"/>
                <w:szCs w:val="20"/>
                <w:lang w:val="es-DO"/>
              </w:rPr>
            </w:pPr>
            <w:r w:rsidRPr="00CC609E">
              <w:t>10.00</w:t>
            </w:r>
          </w:p>
        </w:tc>
        <w:tc>
          <w:tcPr>
            <w:tcW w:w="1620" w:type="dxa"/>
          </w:tcPr>
          <w:p w14:paraId="33018973"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D02C303"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4E0039CF"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79B68D5E"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3F802DAB" w14:textId="77777777" w:rsidTr="00D938F2">
        <w:trPr>
          <w:trHeight w:val="309"/>
          <w:jc w:val="center"/>
        </w:trPr>
        <w:tc>
          <w:tcPr>
            <w:tcW w:w="609" w:type="dxa"/>
            <w:vAlign w:val="center"/>
          </w:tcPr>
          <w:p w14:paraId="472457A6" w14:textId="0EB5B843"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3</w:t>
            </w:r>
            <w:r w:rsidR="00720B09">
              <w:rPr>
                <w:rFonts w:asciiTheme="majorHAnsi" w:hAnsiTheme="majorHAnsi" w:cstheme="majorHAnsi"/>
                <w:bCs/>
                <w:sz w:val="18"/>
                <w:szCs w:val="18"/>
              </w:rPr>
              <w:t>1</w:t>
            </w:r>
          </w:p>
        </w:tc>
        <w:tc>
          <w:tcPr>
            <w:tcW w:w="5148" w:type="dxa"/>
            <w:shd w:val="clear" w:color="auto" w:fill="auto"/>
          </w:tcPr>
          <w:p w14:paraId="5843493B" w14:textId="15517C5C"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Cinta adhesiva amarilla y negra, fabricada en Estados Unidos </w:t>
            </w:r>
          </w:p>
        </w:tc>
        <w:tc>
          <w:tcPr>
            <w:tcW w:w="1316" w:type="dxa"/>
          </w:tcPr>
          <w:p w14:paraId="285D32AE" w14:textId="4D7D1D0D" w:rsidR="002A4D52" w:rsidRPr="007F0487"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Pr>
          <w:p w14:paraId="1A6DF350" w14:textId="7BC83776"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071BFD16"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7C8F13C"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52DB6622"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45EA104D" w14:textId="77777777" w:rsidR="002A4D52" w:rsidRPr="00D208D9" w:rsidRDefault="002A4D52" w:rsidP="002A4D52">
            <w:pPr>
              <w:spacing w:after="0" w:line="240" w:lineRule="auto"/>
              <w:rPr>
                <w:rFonts w:ascii="Century Gothic" w:hAnsi="Century Gothic"/>
                <w:sz w:val="18"/>
                <w:szCs w:val="20"/>
                <w:lang w:val="es-DO"/>
              </w:rPr>
            </w:pPr>
          </w:p>
        </w:tc>
      </w:tr>
      <w:tr w:rsidR="002A4D52" w:rsidRPr="006C5E4B" w14:paraId="3F7C889A" w14:textId="77777777" w:rsidTr="00D938F2">
        <w:trPr>
          <w:trHeight w:val="309"/>
          <w:jc w:val="center"/>
        </w:trPr>
        <w:tc>
          <w:tcPr>
            <w:tcW w:w="609" w:type="dxa"/>
            <w:vAlign w:val="center"/>
          </w:tcPr>
          <w:p w14:paraId="233331CA" w14:textId="2848DF92" w:rsidR="002A4D52" w:rsidRDefault="002A4D52" w:rsidP="002A4D5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3</w:t>
            </w:r>
            <w:r w:rsidR="00720B09">
              <w:rPr>
                <w:rFonts w:asciiTheme="majorHAnsi" w:hAnsiTheme="majorHAnsi" w:cstheme="majorHAnsi"/>
                <w:bCs/>
                <w:sz w:val="18"/>
                <w:szCs w:val="18"/>
              </w:rPr>
              <w:t>2</w:t>
            </w:r>
          </w:p>
        </w:tc>
        <w:tc>
          <w:tcPr>
            <w:tcW w:w="5148" w:type="dxa"/>
            <w:shd w:val="clear" w:color="auto" w:fill="auto"/>
          </w:tcPr>
          <w:p w14:paraId="7E09E4CD" w14:textId="0D8CFFD3" w:rsidR="002A4D52" w:rsidRPr="006C5E4B" w:rsidRDefault="002A4D52" w:rsidP="002A4D52">
            <w:pPr>
              <w:spacing w:line="240" w:lineRule="auto"/>
              <w:rPr>
                <w:rFonts w:asciiTheme="majorHAnsi" w:hAnsiTheme="majorHAnsi" w:cstheme="majorHAnsi"/>
                <w:sz w:val="18"/>
                <w:szCs w:val="18"/>
                <w:lang w:val="es-ES"/>
              </w:rPr>
            </w:pPr>
            <w:r w:rsidRPr="002A4D52">
              <w:rPr>
                <w:lang w:val="es-ES"/>
              </w:rPr>
              <w:t xml:space="preserve">Cinta Duct tape negra 60 yardas de largo y 3’ de ancho </w:t>
            </w:r>
          </w:p>
        </w:tc>
        <w:tc>
          <w:tcPr>
            <w:tcW w:w="1316" w:type="dxa"/>
          </w:tcPr>
          <w:p w14:paraId="5C9B852E" w14:textId="0A26B1FC" w:rsidR="002A4D52" w:rsidRPr="007F0487" w:rsidRDefault="002A4D52" w:rsidP="002A4D52">
            <w:pPr>
              <w:spacing w:after="0" w:line="240" w:lineRule="auto"/>
              <w:jc w:val="center"/>
              <w:rPr>
                <w:rFonts w:asciiTheme="majorHAnsi" w:hAnsiTheme="majorHAnsi" w:cstheme="majorHAnsi"/>
                <w:sz w:val="18"/>
                <w:szCs w:val="18"/>
              </w:rPr>
            </w:pPr>
            <w:r w:rsidRPr="00CC609E">
              <w:t>UNIDAD</w:t>
            </w:r>
          </w:p>
        </w:tc>
        <w:tc>
          <w:tcPr>
            <w:tcW w:w="1114" w:type="dxa"/>
          </w:tcPr>
          <w:p w14:paraId="55512787" w14:textId="126B683C" w:rsidR="002A4D52" w:rsidRPr="00D33153" w:rsidRDefault="002A4D52" w:rsidP="002A4D52">
            <w:pPr>
              <w:spacing w:after="0" w:line="240" w:lineRule="auto"/>
              <w:jc w:val="center"/>
              <w:rPr>
                <w:rFonts w:ascii="Century Gothic" w:hAnsi="Century Gothic" w:cs="Calibri"/>
                <w:sz w:val="18"/>
                <w:szCs w:val="20"/>
                <w:lang w:val="es-DO"/>
              </w:rPr>
            </w:pPr>
            <w:r w:rsidRPr="00CC609E">
              <w:t>1.00</w:t>
            </w:r>
          </w:p>
        </w:tc>
        <w:tc>
          <w:tcPr>
            <w:tcW w:w="1620" w:type="dxa"/>
          </w:tcPr>
          <w:p w14:paraId="25663C83" w14:textId="77777777" w:rsidR="002A4D52" w:rsidRPr="00D208D9" w:rsidRDefault="002A4D52" w:rsidP="002A4D52">
            <w:pPr>
              <w:spacing w:after="0" w:line="240" w:lineRule="auto"/>
              <w:rPr>
                <w:rFonts w:ascii="Century Gothic" w:hAnsi="Century Gothic"/>
                <w:sz w:val="18"/>
                <w:szCs w:val="20"/>
                <w:lang w:val="es-DO"/>
              </w:rPr>
            </w:pPr>
          </w:p>
        </w:tc>
        <w:tc>
          <w:tcPr>
            <w:tcW w:w="1620" w:type="dxa"/>
          </w:tcPr>
          <w:p w14:paraId="5E2C3897" w14:textId="77777777" w:rsidR="002A4D52" w:rsidRPr="00D208D9" w:rsidRDefault="002A4D52" w:rsidP="002A4D52">
            <w:pPr>
              <w:spacing w:after="0" w:line="240" w:lineRule="auto"/>
              <w:rPr>
                <w:rFonts w:ascii="Century Gothic" w:hAnsi="Century Gothic"/>
                <w:sz w:val="18"/>
                <w:szCs w:val="20"/>
                <w:lang w:val="es-DO"/>
              </w:rPr>
            </w:pPr>
          </w:p>
        </w:tc>
        <w:tc>
          <w:tcPr>
            <w:tcW w:w="1918" w:type="dxa"/>
          </w:tcPr>
          <w:p w14:paraId="6183F23D" w14:textId="77777777" w:rsidR="002A4D52" w:rsidRPr="00D208D9" w:rsidRDefault="002A4D52" w:rsidP="002A4D52">
            <w:pPr>
              <w:spacing w:after="0" w:line="240" w:lineRule="auto"/>
              <w:rPr>
                <w:rFonts w:ascii="Century Gothic" w:hAnsi="Century Gothic"/>
                <w:sz w:val="18"/>
                <w:szCs w:val="20"/>
                <w:lang w:val="es-DO"/>
              </w:rPr>
            </w:pPr>
          </w:p>
        </w:tc>
        <w:tc>
          <w:tcPr>
            <w:tcW w:w="1812" w:type="dxa"/>
          </w:tcPr>
          <w:p w14:paraId="1DF0F1E4" w14:textId="77777777" w:rsidR="002A4D52" w:rsidRPr="00D208D9" w:rsidRDefault="002A4D52" w:rsidP="002A4D52">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5CD8B78" w:rsidR="00061A4B" w:rsidRPr="00535962" w:rsidRDefault="00720B0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A4D52">
                                  <w:rPr>
                                    <w:rFonts w:ascii="Arial Bold" w:hAnsi="Arial Bold"/>
                                    <w:b/>
                                    <w:caps/>
                                    <w:spacing w:val="-20"/>
                                    <w14:shadow w14:blurRad="50800" w14:dist="38100" w14:dir="2700000" w14:sx="100000" w14:sy="100000" w14:kx="0" w14:ky="0" w14:algn="tl">
                                      <w14:srgbClr w14:val="000000">
                                        <w14:alpha w14:val="60000"/>
                                      </w14:srgbClr>
                                    </w14:shadow>
                                  </w:rPr>
                                  <w:t>50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5CD8B78" w:rsidR="00061A4B" w:rsidRPr="00535962" w:rsidRDefault="00720B0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A4D52">
                            <w:rPr>
                              <w:rFonts w:ascii="Arial Bold" w:hAnsi="Arial Bold"/>
                              <w:b/>
                              <w:caps/>
                              <w:spacing w:val="-20"/>
                              <w14:shadow w14:blurRad="50800" w14:dist="38100" w14:dir="2700000" w14:sx="100000" w14:sy="100000" w14:kx="0" w14:ky="0" w14:algn="tl">
                                <w14:srgbClr w14:val="000000">
                                  <w14:alpha w14:val="60000"/>
                                </w14:srgbClr>
                              </w14:shadow>
                            </w:rPr>
                            <w:t>50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4A0BFE0" w:rsidR="00061A4B" w:rsidRPr="0026335F" w:rsidRDefault="00720B09" w:rsidP="00061A4B">
                            <w:sdt>
                              <w:sdtPr>
                                <w:rPr>
                                  <w:rFonts w:ascii="Arial" w:hAnsi="Arial" w:cs="Arial"/>
                                </w:rPr>
                                <w:alias w:val="Fecha de emisión del documento"/>
                                <w:tag w:val="Fecha de emisión del documento"/>
                                <w:id w:val="13417894"/>
                                <w:date w:fullDate="2023-06-15T00:00:00Z">
                                  <w:dateFormat w:val="dd' de 'MMMM' de 'yyyy"/>
                                  <w:lid w:val="es-DO"/>
                                  <w:storeMappedDataAs w:val="dateTime"/>
                                  <w:calendar w:val="gregorian"/>
                                </w:date>
                              </w:sdtPr>
                              <w:sdtEndPr/>
                              <w:sdtContent>
                                <w:r w:rsidR="008E6674">
                                  <w:rPr>
                                    <w:rFonts w:ascii="Arial" w:hAnsi="Arial" w:cs="Arial"/>
                                    <w:lang w:val="es-DO"/>
                                  </w:rPr>
                                  <w:t>15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4A0BFE0" w:rsidR="00061A4B" w:rsidRPr="0026335F" w:rsidRDefault="00720B09" w:rsidP="00061A4B">
                      <w:sdt>
                        <w:sdtPr>
                          <w:rPr>
                            <w:rFonts w:ascii="Arial" w:hAnsi="Arial" w:cs="Arial"/>
                          </w:rPr>
                          <w:alias w:val="Fecha de emisión del documento"/>
                          <w:tag w:val="Fecha de emisión del documento"/>
                          <w:id w:val="13417894"/>
                          <w:date w:fullDate="2023-06-15T00:00:00Z">
                            <w:dateFormat w:val="dd' de 'MMMM' de 'yyyy"/>
                            <w:lid w:val="es-DO"/>
                            <w:storeMappedDataAs w:val="dateTime"/>
                            <w:calendar w:val="gregorian"/>
                          </w:date>
                        </w:sdtPr>
                        <w:sdtEndPr/>
                        <w:sdtContent>
                          <w:r w:rsidR="008E6674">
                            <w:rPr>
                              <w:rFonts w:ascii="Arial" w:hAnsi="Arial" w:cs="Arial"/>
                              <w:lang w:val="es-DO"/>
                            </w:rPr>
                            <w:t>15 de junio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20B0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20B0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20B0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20B0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20B0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20B0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20B0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20B0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20B0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BCB0F3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2A4D52">
                                      <w:rPr>
                                        <w:rStyle w:val="Style2"/>
                                        <w:sz w:val="20"/>
                                      </w:rPr>
                                      <w:t>50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BCB0F3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2A4D52">
                                <w:rPr>
                                  <w:rStyle w:val="Style2"/>
                                  <w:sz w:val="20"/>
                                </w:rPr>
                                <w:t>50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9F1007F" w:rsidR="00061A4B" w:rsidRPr="0026335F" w:rsidRDefault="00720B09" w:rsidP="00061A4B">
                            <w:sdt>
                              <w:sdtPr>
                                <w:rPr>
                                  <w:rFonts w:ascii="Arial" w:hAnsi="Arial" w:cs="Arial"/>
                                </w:rPr>
                                <w:alias w:val="Fecha de emisión del documento"/>
                                <w:tag w:val="Fecha de emisión del documento"/>
                                <w:id w:val="643857949"/>
                                <w:date w:fullDate="2023-06-15T00:00:00Z">
                                  <w:dateFormat w:val="dd' de 'MMMM' de 'yyyy"/>
                                  <w:lid w:val="es-DO"/>
                                  <w:storeMappedDataAs w:val="dateTime"/>
                                  <w:calendar w:val="gregorian"/>
                                </w:date>
                              </w:sdtPr>
                              <w:sdtEndPr/>
                              <w:sdtContent>
                                <w:r w:rsidR="008E6674">
                                  <w:rPr>
                                    <w:rFonts w:ascii="Arial" w:hAnsi="Arial" w:cs="Arial"/>
                                    <w:lang w:val="es-DO"/>
                                  </w:rPr>
                                  <w:t>15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9F1007F" w:rsidR="00061A4B" w:rsidRPr="0026335F" w:rsidRDefault="00720B09" w:rsidP="00061A4B">
                      <w:sdt>
                        <w:sdtPr>
                          <w:rPr>
                            <w:rFonts w:ascii="Arial" w:hAnsi="Arial" w:cs="Arial"/>
                          </w:rPr>
                          <w:alias w:val="Fecha de emisión del documento"/>
                          <w:tag w:val="Fecha de emisión del documento"/>
                          <w:id w:val="643857949"/>
                          <w:date w:fullDate="2023-06-15T00:00:00Z">
                            <w:dateFormat w:val="dd' de 'MMMM' de 'yyyy"/>
                            <w:lid w:val="es-DO"/>
                            <w:storeMappedDataAs w:val="dateTime"/>
                            <w:calendar w:val="gregorian"/>
                          </w:date>
                        </w:sdtPr>
                        <w:sdtEndPr/>
                        <w:sdtContent>
                          <w:r w:rsidR="008E6674">
                            <w:rPr>
                              <w:rFonts w:ascii="Arial" w:hAnsi="Arial" w:cs="Arial"/>
                              <w:lang w:val="es-DO"/>
                            </w:rPr>
                            <w:t>15 de junio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20B0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20B0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2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2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3266C"/>
    <w:rsid w:val="001551D2"/>
    <w:rsid w:val="00156CCA"/>
    <w:rsid w:val="001E5C2B"/>
    <w:rsid w:val="0021283A"/>
    <w:rsid w:val="00217E4A"/>
    <w:rsid w:val="00297BA8"/>
    <w:rsid w:val="002A4D52"/>
    <w:rsid w:val="002B0B0A"/>
    <w:rsid w:val="002C0A3B"/>
    <w:rsid w:val="002C38EF"/>
    <w:rsid w:val="002E1E32"/>
    <w:rsid w:val="00306AA5"/>
    <w:rsid w:val="0032576D"/>
    <w:rsid w:val="0034656E"/>
    <w:rsid w:val="00382406"/>
    <w:rsid w:val="00384379"/>
    <w:rsid w:val="00395A90"/>
    <w:rsid w:val="003A6A90"/>
    <w:rsid w:val="003C4F5E"/>
    <w:rsid w:val="003C6710"/>
    <w:rsid w:val="003F3755"/>
    <w:rsid w:val="004355CA"/>
    <w:rsid w:val="004415E9"/>
    <w:rsid w:val="0045166D"/>
    <w:rsid w:val="004679B7"/>
    <w:rsid w:val="004713DE"/>
    <w:rsid w:val="00490EA2"/>
    <w:rsid w:val="00492630"/>
    <w:rsid w:val="004C7D0C"/>
    <w:rsid w:val="004E251D"/>
    <w:rsid w:val="004E7160"/>
    <w:rsid w:val="00527D47"/>
    <w:rsid w:val="0053573C"/>
    <w:rsid w:val="00575A83"/>
    <w:rsid w:val="0059413F"/>
    <w:rsid w:val="005A60EA"/>
    <w:rsid w:val="00622538"/>
    <w:rsid w:val="0062256A"/>
    <w:rsid w:val="00647451"/>
    <w:rsid w:val="006C5E4B"/>
    <w:rsid w:val="006F7E38"/>
    <w:rsid w:val="00720B09"/>
    <w:rsid w:val="0073394B"/>
    <w:rsid w:val="00763FC2"/>
    <w:rsid w:val="007647E5"/>
    <w:rsid w:val="00766B17"/>
    <w:rsid w:val="00792882"/>
    <w:rsid w:val="00803D4D"/>
    <w:rsid w:val="008445D7"/>
    <w:rsid w:val="0085615D"/>
    <w:rsid w:val="00866A56"/>
    <w:rsid w:val="00886CFE"/>
    <w:rsid w:val="0089576C"/>
    <w:rsid w:val="008B2A69"/>
    <w:rsid w:val="008B3C81"/>
    <w:rsid w:val="008C3D0B"/>
    <w:rsid w:val="008E6674"/>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B759F"/>
    <w:rsid w:val="00ED065D"/>
    <w:rsid w:val="00ED51F2"/>
    <w:rsid w:val="00EE677C"/>
    <w:rsid w:val="00EE7879"/>
    <w:rsid w:val="00F014E9"/>
    <w:rsid w:val="00F4597A"/>
    <w:rsid w:val="00F5015F"/>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54</cp:revision>
  <dcterms:created xsi:type="dcterms:W3CDTF">2023-01-23T19:51:00Z</dcterms:created>
  <dcterms:modified xsi:type="dcterms:W3CDTF">2023-06-15T12:46:00Z</dcterms:modified>
</cp:coreProperties>
</file>